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7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985"/>
        <w:gridCol w:w="2410"/>
        <w:gridCol w:w="6521"/>
      </w:tblGrid>
      <w:tr w:rsidR="00D8586C" w:rsidRPr="004F3C72" w14:paraId="1917EFFC" w14:textId="77777777" w:rsidTr="003D7C24">
        <w:trPr>
          <w:trHeight w:val="1833"/>
        </w:trPr>
        <w:tc>
          <w:tcPr>
            <w:tcW w:w="1985" w:type="dxa"/>
            <w:tcBorders>
              <w:top w:val="single" w:sz="4" w:space="0" w:color="auto"/>
              <w:bottom w:val="single" w:sz="4" w:space="0" w:color="auto"/>
            </w:tcBorders>
            <w:shd w:val="clear" w:color="auto" w:fill="auto"/>
          </w:tcPr>
          <w:p w14:paraId="1DBBE516" w14:textId="39FC2E45" w:rsidR="00D8586C" w:rsidRPr="00BB6B95" w:rsidRDefault="008B0EFA" w:rsidP="003D7C24">
            <w:pPr>
              <w:widowControl w:val="0"/>
              <w:autoSpaceDE w:val="0"/>
              <w:autoSpaceDN w:val="0"/>
              <w:spacing w:before="36" w:after="36"/>
              <w:ind w:left="-108"/>
              <w:rPr>
                <w:rFonts w:ascii="Arial" w:hAnsi="Arial" w:cs="Arial"/>
                <w:b/>
                <w:bCs/>
                <w:color w:val="0070BB"/>
                <w:sz w:val="28"/>
                <w:szCs w:val="28"/>
              </w:rPr>
            </w:pPr>
            <w:r>
              <w:rPr>
                <w:rFonts w:ascii="Arial" w:hAnsi="Arial" w:cs="Arial"/>
                <w:b/>
                <w:bCs/>
                <w:color w:val="0070BB"/>
                <w:sz w:val="28"/>
                <w:szCs w:val="28"/>
              </w:rPr>
              <w:t xml:space="preserve">, </w:t>
            </w:r>
            <w:r w:rsidR="00D8586C">
              <w:rPr>
                <w:rFonts w:ascii="Arial" w:hAnsi="Arial" w:cs="Arial"/>
                <w:b/>
                <w:noProof/>
                <w:color w:val="0070BB"/>
              </w:rPr>
              <w:drawing>
                <wp:inline distT="0" distB="0" distL="0" distR="0" wp14:anchorId="7733993F" wp14:editId="118B02CC">
                  <wp:extent cx="1276985" cy="120777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985" cy="1207770"/>
                          </a:xfrm>
                          <a:prstGeom prst="rect">
                            <a:avLst/>
                          </a:prstGeom>
                          <a:noFill/>
                          <a:ln>
                            <a:noFill/>
                          </a:ln>
                        </pic:spPr>
                      </pic:pic>
                    </a:graphicData>
                  </a:graphic>
                </wp:inline>
              </w:drawing>
            </w:r>
          </w:p>
        </w:tc>
        <w:tc>
          <w:tcPr>
            <w:tcW w:w="8931" w:type="dxa"/>
            <w:gridSpan w:val="2"/>
            <w:tcBorders>
              <w:top w:val="single" w:sz="4" w:space="0" w:color="auto"/>
              <w:bottom w:val="single" w:sz="4" w:space="0" w:color="auto"/>
            </w:tcBorders>
            <w:shd w:val="clear" w:color="auto" w:fill="auto"/>
          </w:tcPr>
          <w:p w14:paraId="4C503184" w14:textId="77777777" w:rsidR="00D8586C" w:rsidRPr="00BB6B95" w:rsidRDefault="00D8586C" w:rsidP="003D7C24">
            <w:pPr>
              <w:widowControl w:val="0"/>
              <w:autoSpaceDE w:val="0"/>
              <w:autoSpaceDN w:val="0"/>
              <w:spacing w:before="36" w:after="36"/>
              <w:jc w:val="center"/>
              <w:rPr>
                <w:rFonts w:ascii="Arial" w:hAnsi="Arial" w:cs="Arial"/>
                <w:b/>
                <w:bCs/>
                <w:color w:val="0070BB"/>
                <w:sz w:val="28"/>
                <w:szCs w:val="28"/>
              </w:rPr>
            </w:pPr>
          </w:p>
          <w:p w14:paraId="3B887B75" w14:textId="77777777" w:rsidR="00D8586C" w:rsidRPr="00BB6B95" w:rsidRDefault="00D8586C" w:rsidP="003D7C24">
            <w:pPr>
              <w:widowControl w:val="0"/>
              <w:autoSpaceDE w:val="0"/>
              <w:autoSpaceDN w:val="0"/>
              <w:spacing w:before="36" w:after="36"/>
              <w:jc w:val="center"/>
              <w:rPr>
                <w:rFonts w:ascii="Arial" w:hAnsi="Arial" w:cs="Arial"/>
                <w:b/>
                <w:bCs/>
                <w:color w:val="0070BB"/>
                <w:sz w:val="28"/>
                <w:szCs w:val="28"/>
              </w:rPr>
            </w:pPr>
          </w:p>
          <w:p w14:paraId="1BB921D0" w14:textId="77777777" w:rsidR="00EE60E9" w:rsidRPr="00EE60E9" w:rsidRDefault="00EE60E9" w:rsidP="00EE60E9">
            <w:pPr>
              <w:widowControl w:val="0"/>
              <w:autoSpaceDE w:val="0"/>
              <w:autoSpaceDN w:val="0"/>
              <w:spacing w:before="36" w:after="36"/>
              <w:jc w:val="center"/>
              <w:rPr>
                <w:rFonts w:ascii="Arial" w:hAnsi="Arial" w:cs="Arial"/>
                <w:b/>
                <w:bCs/>
                <w:color w:val="0070BB"/>
                <w:sz w:val="28"/>
                <w:szCs w:val="28"/>
              </w:rPr>
            </w:pPr>
            <w:r w:rsidRPr="00EE60E9">
              <w:rPr>
                <w:rFonts w:ascii="Arial" w:hAnsi="Arial" w:cs="Arial"/>
                <w:b/>
                <w:bCs/>
                <w:color w:val="0070BB"/>
                <w:sz w:val="28"/>
                <w:szCs w:val="28"/>
              </w:rPr>
              <w:t>Normandie Recherche</w:t>
            </w:r>
          </w:p>
          <w:p w14:paraId="3AB050C9" w14:textId="689A3DC1" w:rsidR="00D8586C" w:rsidRPr="00BB6B95" w:rsidRDefault="00EE60E9" w:rsidP="00EE60E9">
            <w:pPr>
              <w:widowControl w:val="0"/>
              <w:autoSpaceDE w:val="0"/>
              <w:autoSpaceDN w:val="0"/>
              <w:spacing w:before="36" w:after="36"/>
              <w:jc w:val="center"/>
              <w:rPr>
                <w:rFonts w:ascii="Arial" w:hAnsi="Arial" w:cs="Arial"/>
                <w:b/>
                <w:bCs/>
                <w:color w:val="0070BB"/>
              </w:rPr>
            </w:pPr>
            <w:r w:rsidRPr="00EE60E9">
              <w:rPr>
                <w:rFonts w:ascii="Arial" w:hAnsi="Arial" w:cs="Arial"/>
                <w:b/>
                <w:bCs/>
                <w:color w:val="0070BB"/>
                <w:sz w:val="28"/>
                <w:szCs w:val="28"/>
              </w:rPr>
              <w:t>Dossier de candidature « </w:t>
            </w:r>
            <w:r>
              <w:rPr>
                <w:rFonts w:ascii="Arial" w:hAnsi="Arial" w:cs="Arial"/>
                <w:b/>
                <w:bCs/>
                <w:color w:val="0070BB"/>
                <w:sz w:val="28"/>
                <w:szCs w:val="28"/>
              </w:rPr>
              <w:t>Objectif Labels d’excellence</w:t>
            </w:r>
            <w:r w:rsidRPr="00EE60E9">
              <w:rPr>
                <w:rFonts w:ascii="Arial" w:hAnsi="Arial" w:cs="Arial"/>
                <w:b/>
                <w:bCs/>
                <w:color w:val="0070BB"/>
                <w:sz w:val="28"/>
                <w:szCs w:val="28"/>
              </w:rPr>
              <w:t> »</w:t>
            </w:r>
          </w:p>
        </w:tc>
      </w:tr>
      <w:tr w:rsidR="00D8586C" w:rsidRPr="004F3C72" w14:paraId="70ED4493" w14:textId="77777777" w:rsidTr="003D7C24">
        <w:tc>
          <w:tcPr>
            <w:tcW w:w="1985" w:type="dxa"/>
            <w:tcBorders>
              <w:top w:val="single" w:sz="4" w:space="0" w:color="auto"/>
              <w:bottom w:val="nil"/>
            </w:tcBorders>
            <w:shd w:val="clear" w:color="auto" w:fill="auto"/>
          </w:tcPr>
          <w:p w14:paraId="465E5C88" w14:textId="77777777" w:rsidR="00D8586C" w:rsidRPr="00BB6B95" w:rsidRDefault="00D8586C" w:rsidP="003D7C24">
            <w:pPr>
              <w:widowControl w:val="0"/>
              <w:autoSpaceDE w:val="0"/>
              <w:autoSpaceDN w:val="0"/>
              <w:spacing w:before="72" w:line="302" w:lineRule="auto"/>
              <w:ind w:left="176"/>
              <w:rPr>
                <w:rFonts w:ascii="Arial" w:hAnsi="Arial" w:cs="Arial"/>
                <w:b/>
                <w:bCs/>
                <w:color w:val="FF0000"/>
              </w:rPr>
            </w:pPr>
            <w:r>
              <w:rPr>
                <w:rFonts w:ascii="Calibri" w:hAnsi="Calibri" w:cs="Calibri"/>
                <w:noProof/>
                <w:sz w:val="22"/>
                <w:szCs w:val="22"/>
              </w:rPr>
              <w:drawing>
                <wp:inline distT="0" distB="0" distL="0" distR="0" wp14:anchorId="1CF6F7CC" wp14:editId="498CFC9D">
                  <wp:extent cx="940435" cy="59499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0435" cy="594995"/>
                          </a:xfrm>
                          <a:prstGeom prst="rect">
                            <a:avLst/>
                          </a:prstGeom>
                          <a:noFill/>
                          <a:ln>
                            <a:noFill/>
                          </a:ln>
                        </pic:spPr>
                      </pic:pic>
                    </a:graphicData>
                  </a:graphic>
                </wp:inline>
              </w:drawing>
            </w:r>
          </w:p>
        </w:tc>
        <w:tc>
          <w:tcPr>
            <w:tcW w:w="8931" w:type="dxa"/>
            <w:gridSpan w:val="2"/>
            <w:tcBorders>
              <w:top w:val="single" w:sz="4" w:space="0" w:color="auto"/>
              <w:bottom w:val="single" w:sz="4" w:space="0" w:color="auto"/>
            </w:tcBorders>
            <w:shd w:val="clear" w:color="auto" w:fill="auto"/>
          </w:tcPr>
          <w:p w14:paraId="2D1099E9" w14:textId="77777777" w:rsidR="00D8586C" w:rsidRPr="00BB6B95" w:rsidRDefault="00D8586C" w:rsidP="003D7C24">
            <w:pPr>
              <w:widowControl w:val="0"/>
              <w:autoSpaceDE w:val="0"/>
              <w:autoSpaceDN w:val="0"/>
              <w:spacing w:before="72" w:line="302" w:lineRule="auto"/>
              <w:rPr>
                <w:rFonts w:ascii="Arial" w:hAnsi="Arial" w:cs="Arial"/>
                <w:b/>
                <w:bCs/>
                <w:color w:val="0070C0"/>
              </w:rPr>
            </w:pPr>
            <w:r w:rsidRPr="00BB6B95">
              <w:rPr>
                <w:rFonts w:ascii="Calibri" w:hAnsi="Calibri" w:cs="Calibri"/>
                <w:b/>
                <w:color w:val="0070C0"/>
                <w:sz w:val="28"/>
                <w:szCs w:val="28"/>
              </w:rPr>
              <w:t>Thème : Recherche et Innovation</w:t>
            </w:r>
          </w:p>
        </w:tc>
      </w:tr>
      <w:tr w:rsidR="00D8586C" w:rsidRPr="004F3C72" w14:paraId="1396F2E0" w14:textId="77777777" w:rsidTr="003D7C24">
        <w:tc>
          <w:tcPr>
            <w:tcW w:w="1985" w:type="dxa"/>
            <w:vMerge w:val="restart"/>
            <w:tcBorders>
              <w:top w:val="nil"/>
              <w:bottom w:val="single" w:sz="4" w:space="0" w:color="auto"/>
            </w:tcBorders>
            <w:shd w:val="clear" w:color="auto" w:fill="auto"/>
          </w:tcPr>
          <w:p w14:paraId="596CBFCD" w14:textId="77777777" w:rsidR="00D8586C" w:rsidRPr="00BB6B95" w:rsidRDefault="00D8586C" w:rsidP="003D7C24">
            <w:pPr>
              <w:widowControl w:val="0"/>
              <w:autoSpaceDE w:val="0"/>
              <w:autoSpaceDN w:val="0"/>
              <w:jc w:val="center"/>
              <w:rPr>
                <w:rFonts w:ascii="Arial" w:hAnsi="Arial" w:cs="Arial"/>
                <w:b/>
                <w:bCs/>
                <w:i/>
                <w:color w:val="0070BB"/>
              </w:rPr>
            </w:pPr>
            <w:r w:rsidRPr="00BB6B95">
              <w:rPr>
                <w:rFonts w:ascii="Calibri" w:hAnsi="Calibri" w:cs="Calibri"/>
                <w:i/>
                <w:color w:val="1F497D"/>
              </w:rPr>
              <w:t>Cofinancé par l’Union européenne avec le fonds européen de développement régional (FEDER)</w:t>
            </w:r>
          </w:p>
        </w:tc>
        <w:tc>
          <w:tcPr>
            <w:tcW w:w="2410" w:type="dxa"/>
            <w:tcBorders>
              <w:top w:val="single" w:sz="4" w:space="0" w:color="auto"/>
            </w:tcBorders>
            <w:shd w:val="clear" w:color="auto" w:fill="auto"/>
          </w:tcPr>
          <w:p w14:paraId="3C06F3D0" w14:textId="77777777" w:rsidR="00D8586C" w:rsidRPr="00BB6B95" w:rsidRDefault="00D8586C" w:rsidP="003D7C24">
            <w:pPr>
              <w:widowControl w:val="0"/>
              <w:autoSpaceDE w:val="0"/>
              <w:autoSpaceDN w:val="0"/>
              <w:spacing w:before="72" w:line="302" w:lineRule="auto"/>
              <w:rPr>
                <w:rFonts w:ascii="Arial" w:hAnsi="Arial" w:cs="Arial"/>
                <w:b/>
                <w:bCs/>
                <w:color w:val="0070C0"/>
              </w:rPr>
            </w:pPr>
            <w:r w:rsidRPr="00BB6B95">
              <w:rPr>
                <w:rFonts w:ascii="Arial" w:hAnsi="Arial" w:cs="Arial"/>
                <w:b/>
                <w:bCs/>
                <w:color w:val="0070C0"/>
              </w:rPr>
              <w:t>Objectif stratégique </w:t>
            </w:r>
          </w:p>
        </w:tc>
        <w:tc>
          <w:tcPr>
            <w:tcW w:w="6521" w:type="dxa"/>
            <w:tcBorders>
              <w:top w:val="single" w:sz="4" w:space="0" w:color="auto"/>
            </w:tcBorders>
            <w:shd w:val="clear" w:color="auto" w:fill="auto"/>
          </w:tcPr>
          <w:p w14:paraId="71C45251" w14:textId="77777777" w:rsidR="00D8586C" w:rsidRPr="00BB6B95" w:rsidRDefault="00D8586C" w:rsidP="003D7C24">
            <w:pPr>
              <w:widowControl w:val="0"/>
              <w:autoSpaceDE w:val="0"/>
              <w:autoSpaceDN w:val="0"/>
              <w:spacing w:before="72" w:line="302" w:lineRule="auto"/>
              <w:rPr>
                <w:rFonts w:ascii="Arial" w:hAnsi="Arial" w:cs="Arial"/>
                <w:b/>
                <w:bCs/>
                <w:color w:val="0070BB"/>
              </w:rPr>
            </w:pPr>
            <w:r w:rsidRPr="00BB6B95">
              <w:rPr>
                <w:rFonts w:ascii="Arial" w:hAnsi="Arial" w:cs="Arial"/>
                <w:b/>
                <w:bCs/>
                <w:color w:val="0070BB"/>
              </w:rPr>
              <w:t>Pour une économie normande dynamique, attractive et innovante</w:t>
            </w:r>
          </w:p>
        </w:tc>
      </w:tr>
      <w:tr w:rsidR="00D8586C" w:rsidRPr="004F3C72" w14:paraId="480F4A2C" w14:textId="77777777" w:rsidTr="003D7C24">
        <w:tc>
          <w:tcPr>
            <w:tcW w:w="1985" w:type="dxa"/>
            <w:vMerge/>
            <w:tcBorders>
              <w:top w:val="nil"/>
              <w:bottom w:val="single" w:sz="4" w:space="0" w:color="auto"/>
            </w:tcBorders>
            <w:shd w:val="clear" w:color="auto" w:fill="auto"/>
          </w:tcPr>
          <w:p w14:paraId="20F0422F" w14:textId="77777777" w:rsidR="00D8586C" w:rsidRPr="00BB6B95" w:rsidRDefault="00D8586C" w:rsidP="003D7C24">
            <w:pPr>
              <w:widowControl w:val="0"/>
              <w:autoSpaceDE w:val="0"/>
              <w:autoSpaceDN w:val="0"/>
              <w:spacing w:before="72" w:line="302" w:lineRule="auto"/>
              <w:rPr>
                <w:rFonts w:ascii="Arial" w:hAnsi="Arial" w:cs="Arial"/>
                <w:b/>
                <w:bCs/>
                <w:color w:val="0070BB"/>
              </w:rPr>
            </w:pPr>
          </w:p>
        </w:tc>
        <w:tc>
          <w:tcPr>
            <w:tcW w:w="2410" w:type="dxa"/>
            <w:shd w:val="clear" w:color="auto" w:fill="auto"/>
          </w:tcPr>
          <w:p w14:paraId="3C27D180" w14:textId="77777777" w:rsidR="00D8586C" w:rsidRPr="00BB6B95" w:rsidRDefault="00D8586C" w:rsidP="003D7C24">
            <w:pPr>
              <w:widowControl w:val="0"/>
              <w:autoSpaceDE w:val="0"/>
              <w:autoSpaceDN w:val="0"/>
              <w:spacing w:before="72" w:line="302" w:lineRule="auto"/>
              <w:rPr>
                <w:rFonts w:ascii="Arial" w:hAnsi="Arial" w:cs="Arial"/>
                <w:b/>
                <w:bCs/>
                <w:color w:val="0070C0"/>
              </w:rPr>
            </w:pPr>
            <w:r w:rsidRPr="00BB6B95">
              <w:rPr>
                <w:rFonts w:ascii="Arial" w:hAnsi="Arial" w:cs="Arial"/>
                <w:b/>
                <w:bCs/>
                <w:color w:val="0070C0"/>
              </w:rPr>
              <w:t xml:space="preserve">Mission </w:t>
            </w:r>
          </w:p>
        </w:tc>
        <w:tc>
          <w:tcPr>
            <w:tcW w:w="6521" w:type="dxa"/>
            <w:shd w:val="clear" w:color="auto" w:fill="auto"/>
          </w:tcPr>
          <w:p w14:paraId="5E9CFFD4" w14:textId="77777777" w:rsidR="00D8586C" w:rsidRPr="00BB6B95" w:rsidRDefault="00D8586C" w:rsidP="003D7C24">
            <w:pPr>
              <w:widowControl w:val="0"/>
              <w:autoSpaceDE w:val="0"/>
              <w:autoSpaceDN w:val="0"/>
              <w:spacing w:before="72" w:line="302" w:lineRule="auto"/>
              <w:rPr>
                <w:rFonts w:ascii="Arial" w:hAnsi="Arial" w:cs="Arial"/>
                <w:b/>
                <w:bCs/>
                <w:color w:val="0070BB"/>
              </w:rPr>
            </w:pPr>
            <w:r w:rsidRPr="00BB6B95">
              <w:rPr>
                <w:rFonts w:ascii="Arial" w:hAnsi="Arial" w:cs="Arial"/>
                <w:b/>
                <w:bCs/>
                <w:color w:val="0070BB"/>
              </w:rPr>
              <w:t>Accompagner la recherche et l’innovation, levier de développement économique</w:t>
            </w:r>
          </w:p>
        </w:tc>
      </w:tr>
      <w:tr w:rsidR="00D8586C" w:rsidRPr="004F3C72" w14:paraId="28E59173" w14:textId="77777777" w:rsidTr="003D7C24">
        <w:tc>
          <w:tcPr>
            <w:tcW w:w="1985" w:type="dxa"/>
            <w:vMerge/>
            <w:tcBorders>
              <w:top w:val="nil"/>
              <w:bottom w:val="single" w:sz="4" w:space="0" w:color="auto"/>
            </w:tcBorders>
            <w:shd w:val="clear" w:color="auto" w:fill="auto"/>
          </w:tcPr>
          <w:p w14:paraId="0D9D51E1" w14:textId="77777777" w:rsidR="00D8586C" w:rsidRPr="00BB6B95" w:rsidRDefault="00D8586C" w:rsidP="003D7C24">
            <w:pPr>
              <w:widowControl w:val="0"/>
              <w:autoSpaceDE w:val="0"/>
              <w:autoSpaceDN w:val="0"/>
              <w:spacing w:before="72" w:line="302" w:lineRule="auto"/>
              <w:rPr>
                <w:rFonts w:ascii="Arial" w:hAnsi="Arial" w:cs="Arial"/>
                <w:b/>
                <w:bCs/>
                <w:color w:val="FF0000"/>
              </w:rPr>
            </w:pPr>
          </w:p>
        </w:tc>
        <w:tc>
          <w:tcPr>
            <w:tcW w:w="2410" w:type="dxa"/>
            <w:shd w:val="clear" w:color="auto" w:fill="auto"/>
          </w:tcPr>
          <w:p w14:paraId="675ADAAF" w14:textId="77777777" w:rsidR="00D8586C" w:rsidRPr="00BB6B95" w:rsidRDefault="00D8586C" w:rsidP="003D7C24">
            <w:pPr>
              <w:widowControl w:val="0"/>
              <w:autoSpaceDE w:val="0"/>
              <w:autoSpaceDN w:val="0"/>
              <w:spacing w:before="72" w:line="302" w:lineRule="auto"/>
              <w:rPr>
                <w:rFonts w:ascii="Arial" w:hAnsi="Arial" w:cs="Arial"/>
                <w:b/>
                <w:bCs/>
                <w:color w:val="0070C0"/>
              </w:rPr>
            </w:pPr>
            <w:r w:rsidRPr="00BB6B95">
              <w:rPr>
                <w:rFonts w:ascii="Arial" w:hAnsi="Arial" w:cs="Arial"/>
                <w:b/>
                <w:bCs/>
                <w:color w:val="0070C0"/>
              </w:rPr>
              <w:t>Territoire </w:t>
            </w:r>
          </w:p>
        </w:tc>
        <w:tc>
          <w:tcPr>
            <w:tcW w:w="6521" w:type="dxa"/>
            <w:shd w:val="clear" w:color="auto" w:fill="auto"/>
          </w:tcPr>
          <w:p w14:paraId="23846363" w14:textId="77777777" w:rsidR="00D8586C" w:rsidRPr="00BB6B95" w:rsidRDefault="00D8586C" w:rsidP="003D7C24">
            <w:pPr>
              <w:widowControl w:val="0"/>
              <w:autoSpaceDE w:val="0"/>
              <w:autoSpaceDN w:val="0"/>
              <w:spacing w:before="72" w:line="302" w:lineRule="auto"/>
              <w:rPr>
                <w:rFonts w:ascii="Arial" w:hAnsi="Arial" w:cs="Arial"/>
                <w:b/>
                <w:bCs/>
                <w:color w:val="0070BB"/>
              </w:rPr>
            </w:pPr>
            <w:r w:rsidRPr="00BB6B95">
              <w:rPr>
                <w:rFonts w:ascii="Arial" w:hAnsi="Arial" w:cs="Arial"/>
                <w:b/>
                <w:bCs/>
                <w:color w:val="0070BB"/>
              </w:rPr>
              <w:t xml:space="preserve">Normandie </w:t>
            </w:r>
          </w:p>
        </w:tc>
      </w:tr>
      <w:tr w:rsidR="00D8586C" w:rsidRPr="004F3C72" w14:paraId="199E9AB7" w14:textId="77777777" w:rsidTr="003D7C24">
        <w:tc>
          <w:tcPr>
            <w:tcW w:w="1985" w:type="dxa"/>
            <w:vMerge/>
            <w:tcBorders>
              <w:top w:val="nil"/>
              <w:bottom w:val="single" w:sz="4" w:space="0" w:color="auto"/>
            </w:tcBorders>
            <w:shd w:val="clear" w:color="auto" w:fill="auto"/>
          </w:tcPr>
          <w:p w14:paraId="0A09C35F" w14:textId="77777777" w:rsidR="00D8586C" w:rsidRPr="00BB6B95" w:rsidRDefault="00D8586C" w:rsidP="003D7C24">
            <w:pPr>
              <w:widowControl w:val="0"/>
              <w:autoSpaceDE w:val="0"/>
              <w:autoSpaceDN w:val="0"/>
              <w:spacing w:before="72" w:line="302" w:lineRule="auto"/>
              <w:rPr>
                <w:rFonts w:ascii="Arial" w:hAnsi="Arial" w:cs="Arial"/>
                <w:b/>
                <w:bCs/>
                <w:color w:val="FF0000"/>
              </w:rPr>
            </w:pPr>
          </w:p>
        </w:tc>
        <w:tc>
          <w:tcPr>
            <w:tcW w:w="2410" w:type="dxa"/>
            <w:shd w:val="clear" w:color="auto" w:fill="auto"/>
          </w:tcPr>
          <w:p w14:paraId="3398B7C7" w14:textId="77777777" w:rsidR="00D8586C" w:rsidRPr="00BB6B95" w:rsidRDefault="00D8586C" w:rsidP="003D7C24">
            <w:pPr>
              <w:widowControl w:val="0"/>
              <w:autoSpaceDE w:val="0"/>
              <w:autoSpaceDN w:val="0"/>
              <w:spacing w:before="72" w:line="302" w:lineRule="auto"/>
              <w:rPr>
                <w:rFonts w:ascii="Arial" w:hAnsi="Arial" w:cs="Arial"/>
                <w:b/>
                <w:bCs/>
                <w:color w:val="0070C0"/>
              </w:rPr>
            </w:pPr>
            <w:r w:rsidRPr="00BB6B95">
              <w:rPr>
                <w:rFonts w:ascii="Arial" w:hAnsi="Arial" w:cs="Arial"/>
                <w:b/>
                <w:bCs/>
                <w:color w:val="0070C0"/>
              </w:rPr>
              <w:t>Type d’aide </w:t>
            </w:r>
          </w:p>
        </w:tc>
        <w:tc>
          <w:tcPr>
            <w:tcW w:w="6521" w:type="dxa"/>
            <w:shd w:val="clear" w:color="auto" w:fill="auto"/>
          </w:tcPr>
          <w:p w14:paraId="04CF23D7" w14:textId="77777777" w:rsidR="00D8586C" w:rsidRPr="00BB6B95" w:rsidRDefault="00D8586C" w:rsidP="003D7C24">
            <w:pPr>
              <w:widowControl w:val="0"/>
              <w:autoSpaceDE w:val="0"/>
              <w:autoSpaceDN w:val="0"/>
              <w:spacing w:before="72" w:line="302" w:lineRule="auto"/>
              <w:rPr>
                <w:rFonts w:ascii="Arial" w:hAnsi="Arial" w:cs="Arial"/>
                <w:b/>
                <w:bCs/>
                <w:color w:val="0070BB"/>
              </w:rPr>
            </w:pPr>
            <w:r w:rsidRPr="00BB6B95">
              <w:rPr>
                <w:rFonts w:ascii="Arial" w:hAnsi="Arial" w:cs="Arial"/>
                <w:b/>
                <w:bCs/>
                <w:color w:val="0070BB"/>
              </w:rPr>
              <w:t xml:space="preserve">Subvention </w:t>
            </w:r>
          </w:p>
        </w:tc>
      </w:tr>
    </w:tbl>
    <w:p w14:paraId="74A22D61" w14:textId="77777777" w:rsidR="00D8586C" w:rsidRDefault="00D8586C" w:rsidP="00D8586C">
      <w:pPr>
        <w:rPr>
          <w:rFonts w:ascii="Arial" w:hAnsi="Arial" w:cs="Arial"/>
          <w:sz w:val="22"/>
          <w:szCs w:val="22"/>
        </w:rPr>
      </w:pPr>
    </w:p>
    <w:p w14:paraId="476B24AA" w14:textId="508F1454" w:rsidR="00FE3BE7" w:rsidRPr="0024594F" w:rsidRDefault="00FE3BE7" w:rsidP="00FE3BE7">
      <w:pPr>
        <w:pStyle w:val="Corpsdetexte"/>
        <w:spacing w:after="0"/>
        <w:jc w:val="both"/>
        <w:rPr>
          <w:rFonts w:ascii="Arial" w:hAnsi="Arial" w:cs="Arial"/>
          <w:bCs/>
          <w:sz w:val="22"/>
          <w:szCs w:val="22"/>
        </w:rPr>
      </w:pPr>
      <w:r w:rsidRPr="0024594F">
        <w:rPr>
          <w:rFonts w:ascii="Arial" w:hAnsi="Arial" w:cs="Arial"/>
          <w:bCs/>
          <w:sz w:val="22"/>
          <w:szCs w:val="22"/>
        </w:rPr>
        <w:t>Le dispositif</w:t>
      </w:r>
      <w:r w:rsidR="003B3B8F" w:rsidRPr="0024594F">
        <w:rPr>
          <w:rFonts w:ascii="Arial" w:hAnsi="Arial" w:cs="Arial"/>
          <w:bCs/>
          <w:sz w:val="22"/>
          <w:szCs w:val="22"/>
        </w:rPr>
        <w:t> </w:t>
      </w:r>
      <w:r w:rsidRPr="0024594F">
        <w:rPr>
          <w:rFonts w:ascii="Arial" w:hAnsi="Arial" w:cs="Arial"/>
          <w:bCs/>
          <w:sz w:val="22"/>
          <w:szCs w:val="22"/>
        </w:rPr>
        <w:t>Normandie Recherche – Objectif Labels d’excellence</w:t>
      </w:r>
      <w:r w:rsidR="00535EFB">
        <w:rPr>
          <w:rFonts w:ascii="Arial" w:hAnsi="Arial" w:cs="Arial"/>
          <w:bCs/>
          <w:sz w:val="22"/>
          <w:szCs w:val="22"/>
        </w:rPr>
        <w:t>,</w:t>
      </w:r>
      <w:r w:rsidRPr="0024594F">
        <w:rPr>
          <w:rFonts w:ascii="Arial" w:hAnsi="Arial" w:cs="Arial"/>
          <w:bCs/>
          <w:sz w:val="22"/>
          <w:szCs w:val="22"/>
        </w:rPr>
        <w:t xml:space="preserve"> doit répondre à l’ambition 2 du SRESRI en contribuant à soutenir les ambitions des étudiants, enseignants-chercheurs, chercheurs et institutions ESRI normands pour favoriser leur réussite. </w:t>
      </w:r>
    </w:p>
    <w:p w14:paraId="493BE9A5" w14:textId="52ED5CE7" w:rsidR="00FE3BE7" w:rsidRPr="0024594F" w:rsidRDefault="00FE3BE7" w:rsidP="00B958FE">
      <w:pPr>
        <w:pStyle w:val="Corpsdetexte"/>
        <w:spacing w:after="0"/>
        <w:jc w:val="both"/>
        <w:rPr>
          <w:rFonts w:ascii="Arial" w:hAnsi="Arial" w:cs="Arial"/>
          <w:sz w:val="22"/>
          <w:szCs w:val="22"/>
        </w:rPr>
      </w:pPr>
    </w:p>
    <w:tbl>
      <w:tblPr>
        <w:tblStyle w:val="Grilledutableau"/>
        <w:tblW w:w="0" w:type="auto"/>
        <w:tblLook w:val="04A0" w:firstRow="1" w:lastRow="0" w:firstColumn="1" w:lastColumn="0" w:noHBand="0" w:noVBand="1"/>
      </w:tblPr>
      <w:tblGrid>
        <w:gridCol w:w="9062"/>
      </w:tblGrid>
      <w:tr w:rsidR="00767589" w:rsidRPr="0024594F" w14:paraId="42F6EE1D" w14:textId="77777777" w:rsidTr="00A42823">
        <w:tc>
          <w:tcPr>
            <w:tcW w:w="9212" w:type="dxa"/>
          </w:tcPr>
          <w:p w14:paraId="48A8C46A" w14:textId="77777777" w:rsidR="00767589" w:rsidRPr="0024594F" w:rsidRDefault="00767589" w:rsidP="00A42823">
            <w:pPr>
              <w:rPr>
                <w:rFonts w:ascii="Arial" w:hAnsi="Arial" w:cs="Arial"/>
                <w:b/>
                <w:sz w:val="22"/>
                <w:szCs w:val="22"/>
              </w:rPr>
            </w:pPr>
            <w:r w:rsidRPr="0024594F">
              <w:rPr>
                <w:rFonts w:ascii="Arial" w:hAnsi="Arial" w:cs="Arial"/>
                <w:b/>
                <w:sz w:val="22"/>
                <w:szCs w:val="22"/>
              </w:rPr>
              <w:t>Actions éligibles :</w:t>
            </w:r>
          </w:p>
          <w:p w14:paraId="0D83FDD6" w14:textId="77777777" w:rsidR="00767589" w:rsidRPr="0024594F" w:rsidRDefault="00767589" w:rsidP="00A42823">
            <w:pPr>
              <w:rPr>
                <w:rFonts w:ascii="Arial" w:hAnsi="Arial" w:cs="Arial"/>
                <w:b/>
                <w:sz w:val="22"/>
                <w:szCs w:val="22"/>
              </w:rPr>
            </w:pPr>
          </w:p>
          <w:p w14:paraId="1BADC0BA" w14:textId="13BFD4CE" w:rsidR="00767589" w:rsidRPr="0024594F" w:rsidRDefault="00767589" w:rsidP="00A42823">
            <w:pPr>
              <w:pStyle w:val="Corpsdetexte"/>
              <w:spacing w:after="0"/>
              <w:jc w:val="both"/>
              <w:rPr>
                <w:rFonts w:ascii="Arial" w:hAnsi="Arial" w:cs="Arial"/>
                <w:sz w:val="22"/>
                <w:szCs w:val="22"/>
              </w:rPr>
            </w:pPr>
            <w:r w:rsidRPr="0024594F">
              <w:rPr>
                <w:rFonts w:ascii="Arial" w:hAnsi="Arial" w:cs="Arial"/>
                <w:sz w:val="22"/>
                <w:szCs w:val="22"/>
              </w:rPr>
              <w:t xml:space="preserve">Projets permettant aux porteurs de se positionner dans le cadre d’appels à projets d’envergure nationale ou internationale, à l’issue immédiate de l’accompagnement régionale. </w:t>
            </w:r>
          </w:p>
          <w:p w14:paraId="41539689" w14:textId="77777777" w:rsidR="00B13C7F" w:rsidRPr="0024594F" w:rsidRDefault="00B13C7F" w:rsidP="00A42823">
            <w:pPr>
              <w:pStyle w:val="Corpsdetexte"/>
              <w:spacing w:after="0"/>
              <w:jc w:val="both"/>
              <w:rPr>
                <w:rFonts w:ascii="Arial" w:hAnsi="Arial" w:cs="Arial"/>
                <w:sz w:val="22"/>
                <w:szCs w:val="22"/>
              </w:rPr>
            </w:pPr>
          </w:p>
          <w:p w14:paraId="73C76C12" w14:textId="77777777" w:rsidR="00767589" w:rsidRPr="0024594F" w:rsidRDefault="00767589" w:rsidP="00A42823">
            <w:pPr>
              <w:pStyle w:val="Corpsdetexte"/>
              <w:spacing w:after="0"/>
              <w:jc w:val="both"/>
              <w:rPr>
                <w:rFonts w:ascii="Arial" w:hAnsi="Arial" w:cs="Arial"/>
                <w:sz w:val="22"/>
                <w:szCs w:val="22"/>
              </w:rPr>
            </w:pPr>
            <w:r w:rsidRPr="0024594F">
              <w:rPr>
                <w:rFonts w:ascii="Arial" w:hAnsi="Arial" w:cs="Arial"/>
                <w:sz w:val="22"/>
                <w:szCs w:val="22"/>
              </w:rPr>
              <w:t xml:space="preserve">Ce dispositif vise à augmenter le nombre de chercheurs normands lauréats d’un titre ou label individuel d’excellence au niveau national ou européen (ex : ERC), ainsi que le nombre d’établissements lauréats d’un financement national (France 2030) ou européen. </w:t>
            </w:r>
          </w:p>
          <w:p w14:paraId="4489D9D6" w14:textId="3EC2EC59" w:rsidR="00767589" w:rsidRPr="0024594F" w:rsidRDefault="00767589" w:rsidP="00A42823">
            <w:pPr>
              <w:pStyle w:val="Corpsdetexte"/>
              <w:spacing w:after="0"/>
              <w:jc w:val="both"/>
              <w:rPr>
                <w:rFonts w:ascii="Arial" w:hAnsi="Arial" w:cs="Arial"/>
                <w:sz w:val="22"/>
                <w:szCs w:val="22"/>
              </w:rPr>
            </w:pPr>
            <w:r w:rsidRPr="0024594F">
              <w:rPr>
                <w:rFonts w:ascii="Arial" w:hAnsi="Arial" w:cs="Arial"/>
                <w:sz w:val="22"/>
                <w:szCs w:val="22"/>
              </w:rPr>
              <w:t xml:space="preserve">Seuls les établissements ayant au préalable inscrit dans leur Accord de Partenariat Stratégique avec la Région leur volonté de développer de tels projets peuvent prétendre à un soutien de la collectivité. </w:t>
            </w:r>
          </w:p>
          <w:p w14:paraId="56F1DF5B" w14:textId="77777777" w:rsidR="00B13C7F" w:rsidRPr="0024594F" w:rsidRDefault="00B13C7F" w:rsidP="00A42823">
            <w:pPr>
              <w:pStyle w:val="Corpsdetexte"/>
              <w:spacing w:after="0"/>
              <w:jc w:val="both"/>
              <w:rPr>
                <w:rFonts w:ascii="Arial" w:hAnsi="Arial" w:cs="Arial"/>
                <w:sz w:val="22"/>
                <w:szCs w:val="22"/>
              </w:rPr>
            </w:pPr>
          </w:p>
          <w:p w14:paraId="7776C4C6" w14:textId="77777777" w:rsidR="00767589" w:rsidRPr="0024594F" w:rsidRDefault="00767589" w:rsidP="00A42823">
            <w:pPr>
              <w:pStyle w:val="Corpsdetexte"/>
              <w:spacing w:after="0"/>
              <w:jc w:val="both"/>
              <w:rPr>
                <w:rFonts w:ascii="Arial" w:hAnsi="Arial" w:cs="Arial"/>
                <w:sz w:val="22"/>
                <w:szCs w:val="22"/>
              </w:rPr>
            </w:pPr>
            <w:r w:rsidRPr="0024594F">
              <w:rPr>
                <w:rFonts w:ascii="Arial" w:hAnsi="Arial" w:cs="Arial"/>
                <w:sz w:val="22"/>
                <w:szCs w:val="22"/>
              </w:rPr>
              <w:t xml:space="preserve">Aussi les projets devront très clairement : </w:t>
            </w:r>
          </w:p>
          <w:p w14:paraId="2267DE90" w14:textId="77777777" w:rsidR="00767589" w:rsidRPr="0024594F" w:rsidRDefault="00767589" w:rsidP="00A42823">
            <w:pPr>
              <w:pStyle w:val="Corpsdetexte"/>
              <w:numPr>
                <w:ilvl w:val="1"/>
                <w:numId w:val="14"/>
              </w:numPr>
              <w:spacing w:after="0"/>
              <w:ind w:left="589"/>
              <w:jc w:val="both"/>
              <w:rPr>
                <w:rFonts w:ascii="Arial" w:hAnsi="Arial" w:cs="Arial"/>
                <w:sz w:val="22"/>
                <w:szCs w:val="22"/>
              </w:rPr>
            </w:pPr>
            <w:r w:rsidRPr="0024594F">
              <w:rPr>
                <w:rFonts w:ascii="Arial" w:hAnsi="Arial" w:cs="Arial"/>
                <w:sz w:val="22"/>
                <w:szCs w:val="22"/>
              </w:rPr>
              <w:t xml:space="preserve">Emarger dans une thématique ou équipe identifiée dans l’accord de partenariat stratégique avec l’établissement, et/ou s’inscrire dans un ou plusieurs domaines de la S3. </w:t>
            </w:r>
          </w:p>
          <w:p w14:paraId="05D1ECE5" w14:textId="18129BC6" w:rsidR="00767589" w:rsidRPr="0024594F" w:rsidRDefault="00767589" w:rsidP="00A42823">
            <w:pPr>
              <w:pStyle w:val="Corpsdetexte"/>
              <w:numPr>
                <w:ilvl w:val="1"/>
                <w:numId w:val="14"/>
              </w:numPr>
              <w:spacing w:after="0"/>
              <w:ind w:left="589"/>
              <w:jc w:val="both"/>
              <w:rPr>
                <w:rFonts w:ascii="Arial" w:hAnsi="Arial" w:cs="Arial"/>
                <w:sz w:val="22"/>
                <w:szCs w:val="22"/>
              </w:rPr>
            </w:pPr>
            <w:r w:rsidRPr="0024594F">
              <w:rPr>
                <w:rFonts w:ascii="Arial" w:hAnsi="Arial" w:cs="Arial"/>
                <w:sz w:val="22"/>
                <w:szCs w:val="22"/>
              </w:rPr>
              <w:t xml:space="preserve">Définir une cible AAP national ou international. </w:t>
            </w:r>
          </w:p>
          <w:p w14:paraId="1CEEBC1F" w14:textId="77777777" w:rsidR="00B13C7F" w:rsidRPr="0024594F" w:rsidRDefault="00B13C7F" w:rsidP="00B13C7F">
            <w:pPr>
              <w:pStyle w:val="Corpsdetexte"/>
              <w:spacing w:after="0"/>
              <w:ind w:left="589"/>
              <w:jc w:val="both"/>
              <w:rPr>
                <w:rFonts w:ascii="Arial" w:hAnsi="Arial" w:cs="Arial"/>
                <w:sz w:val="22"/>
                <w:szCs w:val="22"/>
              </w:rPr>
            </w:pPr>
          </w:p>
          <w:p w14:paraId="6179B19B" w14:textId="77777777" w:rsidR="00767589" w:rsidRPr="0024594F" w:rsidRDefault="00767589" w:rsidP="00A42823">
            <w:pPr>
              <w:pStyle w:val="Corpsdetexte"/>
              <w:spacing w:after="0"/>
              <w:jc w:val="both"/>
              <w:rPr>
                <w:rFonts w:ascii="Arial" w:hAnsi="Arial" w:cs="Arial"/>
                <w:sz w:val="22"/>
                <w:szCs w:val="22"/>
              </w:rPr>
            </w:pPr>
            <w:r w:rsidRPr="0024594F">
              <w:rPr>
                <w:rFonts w:ascii="Arial" w:hAnsi="Arial" w:cs="Arial"/>
                <w:sz w:val="22"/>
                <w:szCs w:val="22"/>
              </w:rPr>
              <w:t xml:space="preserve">La Région portera une attention particulière aux actions pédagogiques et aux actions de diffusion de la culture scientifique permises par le projet. </w:t>
            </w:r>
          </w:p>
          <w:p w14:paraId="149F6BCA" w14:textId="77777777" w:rsidR="00767589" w:rsidRPr="0024594F" w:rsidRDefault="00767589" w:rsidP="00A42823">
            <w:pPr>
              <w:pStyle w:val="Corpsdetexte"/>
              <w:spacing w:after="0"/>
              <w:ind w:left="720"/>
              <w:jc w:val="both"/>
              <w:rPr>
                <w:rFonts w:ascii="Arial" w:hAnsi="Arial" w:cs="Arial"/>
                <w:color w:val="000000"/>
                <w:sz w:val="22"/>
                <w:szCs w:val="22"/>
              </w:rPr>
            </w:pPr>
          </w:p>
        </w:tc>
      </w:tr>
    </w:tbl>
    <w:p w14:paraId="7711FE21" w14:textId="77777777" w:rsidR="00767589" w:rsidRPr="0024594F" w:rsidRDefault="00767589" w:rsidP="00B958FE">
      <w:pPr>
        <w:pStyle w:val="Corpsdetexte"/>
        <w:spacing w:after="0"/>
        <w:jc w:val="both"/>
        <w:rPr>
          <w:rFonts w:ascii="Arial" w:hAnsi="Arial" w:cs="Arial"/>
          <w:sz w:val="22"/>
          <w:szCs w:val="22"/>
        </w:rPr>
      </w:pPr>
    </w:p>
    <w:p w14:paraId="1DDD4064" w14:textId="77777777" w:rsidR="00FE3BE7" w:rsidRPr="0024594F" w:rsidRDefault="00FE3BE7" w:rsidP="00B958FE">
      <w:pPr>
        <w:pStyle w:val="Corpsdetexte"/>
        <w:spacing w:after="0"/>
        <w:jc w:val="both"/>
        <w:rPr>
          <w:rFonts w:ascii="Arial" w:hAnsi="Arial" w:cs="Arial"/>
          <w:sz w:val="22"/>
          <w:szCs w:val="22"/>
        </w:rPr>
      </w:pPr>
    </w:p>
    <w:tbl>
      <w:tblPr>
        <w:tblStyle w:val="Grilledutableau"/>
        <w:tblW w:w="0" w:type="auto"/>
        <w:tblLook w:val="04A0" w:firstRow="1" w:lastRow="0" w:firstColumn="1" w:lastColumn="0" w:noHBand="0" w:noVBand="1"/>
      </w:tblPr>
      <w:tblGrid>
        <w:gridCol w:w="9062"/>
      </w:tblGrid>
      <w:tr w:rsidR="00B958FE" w:rsidRPr="0024594F" w14:paraId="647052E8" w14:textId="77777777" w:rsidTr="00B958FE">
        <w:tc>
          <w:tcPr>
            <w:tcW w:w="9212" w:type="dxa"/>
          </w:tcPr>
          <w:p w14:paraId="3B68A799" w14:textId="24B7484D" w:rsidR="00B958FE" w:rsidRPr="0024594F" w:rsidRDefault="00767589" w:rsidP="00B958FE">
            <w:pPr>
              <w:rPr>
                <w:rFonts w:ascii="Arial" w:hAnsi="Arial" w:cs="Arial"/>
                <w:b/>
                <w:sz w:val="22"/>
                <w:szCs w:val="22"/>
              </w:rPr>
            </w:pPr>
            <w:r w:rsidRPr="0024594F">
              <w:rPr>
                <w:rFonts w:ascii="Arial" w:hAnsi="Arial" w:cs="Arial"/>
                <w:b/>
                <w:sz w:val="22"/>
                <w:szCs w:val="22"/>
              </w:rPr>
              <w:t>Modalités d’instruction et d’attribution :</w:t>
            </w:r>
          </w:p>
          <w:p w14:paraId="38F273C5" w14:textId="77777777" w:rsidR="00270F7D" w:rsidRPr="0024594F" w:rsidRDefault="00270F7D" w:rsidP="00B958FE">
            <w:pPr>
              <w:rPr>
                <w:rFonts w:ascii="Arial" w:hAnsi="Arial" w:cs="Arial"/>
                <w:b/>
                <w:sz w:val="22"/>
                <w:szCs w:val="22"/>
              </w:rPr>
            </w:pPr>
          </w:p>
          <w:p w14:paraId="1DB7A1EF" w14:textId="1C4E2EC0" w:rsidR="00EE60E9" w:rsidRPr="0024594F" w:rsidRDefault="00767589" w:rsidP="00767589">
            <w:pPr>
              <w:pStyle w:val="Corpsdetexte"/>
              <w:numPr>
                <w:ilvl w:val="0"/>
                <w:numId w:val="16"/>
              </w:numPr>
              <w:spacing w:after="0"/>
              <w:jc w:val="both"/>
              <w:rPr>
                <w:rFonts w:ascii="Arial" w:hAnsi="Arial" w:cs="Arial"/>
                <w:sz w:val="22"/>
                <w:szCs w:val="22"/>
              </w:rPr>
            </w:pPr>
            <w:r w:rsidRPr="0024594F">
              <w:rPr>
                <w:rFonts w:ascii="Arial" w:hAnsi="Arial" w:cs="Arial"/>
                <w:b/>
                <w:bCs/>
                <w:sz w:val="22"/>
                <w:szCs w:val="22"/>
              </w:rPr>
              <w:t>Au fil de l’eau,</w:t>
            </w:r>
            <w:r w:rsidRPr="0024594F">
              <w:rPr>
                <w:rFonts w:ascii="Arial" w:hAnsi="Arial" w:cs="Arial"/>
                <w:sz w:val="22"/>
                <w:szCs w:val="22"/>
              </w:rPr>
              <w:t xml:space="preserve"> </w:t>
            </w:r>
            <w:r w:rsidRPr="0024594F">
              <w:rPr>
                <w:rFonts w:ascii="Arial" w:eastAsia="Calibri" w:hAnsi="Arial" w:cs="Arial"/>
                <w:sz w:val="22"/>
                <w:szCs w:val="22"/>
                <w:lang w:eastAsia="en-US"/>
              </w:rPr>
              <w:t>les établissements porteurs prennent contact avec le service ESR et transmettent un pré-dossier de candidature par mail (</w:t>
            </w:r>
            <w:hyperlink r:id="rId13" w:history="1">
              <w:r w:rsidRPr="0024594F">
                <w:rPr>
                  <w:rStyle w:val="Lienhypertexte"/>
                  <w:rFonts w:ascii="Arial" w:eastAsia="Calibri" w:hAnsi="Arial" w:cs="Arial"/>
                  <w:sz w:val="22"/>
                  <w:szCs w:val="22"/>
                  <w:lang w:eastAsia="en-US"/>
                </w:rPr>
                <w:t>service-ESR@laregionnormandie.fr</w:t>
              </w:r>
            </w:hyperlink>
            <w:r w:rsidRPr="0024594F">
              <w:rPr>
                <w:rFonts w:ascii="Arial" w:eastAsia="Calibri" w:hAnsi="Arial" w:cs="Arial"/>
                <w:sz w:val="22"/>
                <w:szCs w:val="22"/>
                <w:lang w:eastAsia="en-US"/>
              </w:rPr>
              <w:t xml:space="preserve">) afin de programmer </w:t>
            </w:r>
            <w:r w:rsidRPr="0024594F">
              <w:rPr>
                <w:rFonts w:ascii="Arial" w:eastAsia="Calibri" w:hAnsi="Arial" w:cs="Arial"/>
                <w:b/>
                <w:bCs/>
                <w:sz w:val="22"/>
                <w:szCs w:val="22"/>
                <w:lang w:eastAsia="en-US"/>
              </w:rPr>
              <w:t>un rendez-vous de présentation de la demande</w:t>
            </w:r>
            <w:r w:rsidR="00AD402F" w:rsidRPr="0024594F">
              <w:rPr>
                <w:rFonts w:ascii="Arial" w:eastAsia="Calibri" w:hAnsi="Arial" w:cs="Arial"/>
                <w:b/>
                <w:bCs/>
                <w:sz w:val="22"/>
                <w:szCs w:val="22"/>
                <w:lang w:eastAsia="en-US"/>
              </w:rPr>
              <w:t xml:space="preserve"> ; </w:t>
            </w:r>
          </w:p>
          <w:p w14:paraId="7E643CDC" w14:textId="58EBF371" w:rsidR="00AD402F" w:rsidRPr="0024594F" w:rsidRDefault="00AD402F" w:rsidP="00767589">
            <w:pPr>
              <w:pStyle w:val="Corpsdetexte"/>
              <w:numPr>
                <w:ilvl w:val="0"/>
                <w:numId w:val="16"/>
              </w:numPr>
              <w:spacing w:after="0"/>
              <w:jc w:val="both"/>
              <w:rPr>
                <w:rFonts w:ascii="Arial" w:hAnsi="Arial" w:cs="Arial"/>
                <w:sz w:val="22"/>
                <w:szCs w:val="22"/>
              </w:rPr>
            </w:pPr>
            <w:proofErr w:type="gramStart"/>
            <w:r w:rsidRPr="0024594F">
              <w:rPr>
                <w:rFonts w:ascii="Arial" w:eastAsia="Calibri" w:hAnsi="Arial" w:cs="Arial"/>
                <w:b/>
                <w:bCs/>
                <w:sz w:val="22"/>
                <w:szCs w:val="22"/>
                <w:lang w:eastAsia="en-US"/>
              </w:rPr>
              <w:t>Suite au</w:t>
            </w:r>
            <w:proofErr w:type="gramEnd"/>
            <w:r w:rsidRPr="0024594F">
              <w:rPr>
                <w:rFonts w:ascii="Arial" w:eastAsia="Calibri" w:hAnsi="Arial" w:cs="Arial"/>
                <w:b/>
                <w:bCs/>
                <w:sz w:val="22"/>
                <w:szCs w:val="22"/>
                <w:lang w:eastAsia="en-US"/>
              </w:rPr>
              <w:t xml:space="preserve"> rendez-vous et selon l’éligibilité du projet,</w:t>
            </w:r>
            <w:r w:rsidRPr="0024594F">
              <w:rPr>
                <w:rFonts w:ascii="Arial" w:eastAsia="Calibri" w:hAnsi="Arial" w:cs="Arial"/>
                <w:sz w:val="22"/>
                <w:szCs w:val="22"/>
                <w:lang w:eastAsia="en-US"/>
              </w:rPr>
              <w:t xml:space="preserve"> les établissements sont invités par le service ESR à </w:t>
            </w:r>
            <w:r w:rsidRPr="0024594F">
              <w:rPr>
                <w:rFonts w:ascii="Arial" w:eastAsia="Calibri" w:hAnsi="Arial" w:cs="Arial"/>
                <w:b/>
                <w:bCs/>
                <w:sz w:val="22"/>
                <w:szCs w:val="22"/>
                <w:lang w:eastAsia="en-US"/>
              </w:rPr>
              <w:t>déposer leurs demandes sur la plateforme régionale</w:t>
            </w:r>
            <w:r w:rsidRPr="0024594F">
              <w:rPr>
                <w:rFonts w:ascii="Arial" w:eastAsia="Calibri" w:hAnsi="Arial" w:cs="Arial"/>
                <w:sz w:val="22"/>
                <w:szCs w:val="22"/>
                <w:lang w:eastAsia="en-US"/>
              </w:rPr>
              <w:t xml:space="preserve"> « Espace des Aides ».</w:t>
            </w:r>
          </w:p>
          <w:p w14:paraId="0E8376C6" w14:textId="77777777" w:rsidR="00270F7D" w:rsidRPr="0024594F" w:rsidRDefault="00270F7D" w:rsidP="00270F7D">
            <w:pPr>
              <w:pStyle w:val="Corpsdetexte"/>
              <w:spacing w:after="0"/>
              <w:ind w:left="720"/>
              <w:jc w:val="both"/>
              <w:rPr>
                <w:rFonts w:ascii="Arial" w:hAnsi="Arial" w:cs="Arial"/>
                <w:color w:val="000000"/>
                <w:sz w:val="22"/>
                <w:szCs w:val="22"/>
              </w:rPr>
            </w:pPr>
          </w:p>
        </w:tc>
      </w:tr>
    </w:tbl>
    <w:p w14:paraId="44298B56" w14:textId="77777777" w:rsidR="003D6C1E" w:rsidRPr="0024594F" w:rsidRDefault="003D6C1E" w:rsidP="003D6C1E">
      <w:pPr>
        <w:jc w:val="both"/>
        <w:rPr>
          <w:rFonts w:ascii="Arial" w:hAnsi="Arial" w:cs="Arial"/>
          <w:color w:val="000000"/>
          <w:sz w:val="22"/>
          <w:szCs w:val="22"/>
        </w:rPr>
      </w:pPr>
    </w:p>
    <w:tbl>
      <w:tblPr>
        <w:tblStyle w:val="Grilledutableau"/>
        <w:tblW w:w="0" w:type="auto"/>
        <w:tblLook w:val="04A0" w:firstRow="1" w:lastRow="0" w:firstColumn="1" w:lastColumn="0" w:noHBand="0" w:noVBand="1"/>
      </w:tblPr>
      <w:tblGrid>
        <w:gridCol w:w="9062"/>
      </w:tblGrid>
      <w:tr w:rsidR="00B958FE" w:rsidRPr="0024594F" w14:paraId="1C16F20B" w14:textId="77777777" w:rsidTr="00EF2B72">
        <w:tc>
          <w:tcPr>
            <w:tcW w:w="9062" w:type="dxa"/>
          </w:tcPr>
          <w:p w14:paraId="36F7EE20" w14:textId="1DA58AF2" w:rsidR="00B958FE" w:rsidRPr="0024594F" w:rsidRDefault="004754D1" w:rsidP="00B958FE">
            <w:pPr>
              <w:jc w:val="both"/>
              <w:rPr>
                <w:rFonts w:ascii="Arial" w:hAnsi="Arial" w:cs="Arial"/>
                <w:i/>
                <w:sz w:val="22"/>
                <w:szCs w:val="22"/>
              </w:rPr>
            </w:pPr>
            <w:r w:rsidRPr="0024594F">
              <w:rPr>
                <w:rFonts w:ascii="Arial" w:hAnsi="Arial" w:cs="Arial"/>
                <w:color w:val="000000"/>
                <w:sz w:val="22"/>
                <w:szCs w:val="22"/>
              </w:rPr>
              <w:br w:type="page"/>
            </w:r>
            <w:r w:rsidR="00B958FE" w:rsidRPr="0024594F">
              <w:rPr>
                <w:rFonts w:ascii="Arial" w:hAnsi="Arial" w:cs="Arial"/>
                <w:b/>
                <w:sz w:val="22"/>
                <w:szCs w:val="22"/>
              </w:rPr>
              <w:t xml:space="preserve">Dépenses éligibles : </w:t>
            </w:r>
            <w:r w:rsidR="00BD23F8" w:rsidRPr="0024594F">
              <w:rPr>
                <w:rFonts w:ascii="Arial" w:hAnsi="Arial" w:cs="Arial"/>
                <w:i/>
                <w:sz w:val="22"/>
                <w:szCs w:val="22"/>
              </w:rPr>
              <w:t>Seul(s) le ou les partenaire(s) normand(s) sera/seront financé(s).</w:t>
            </w:r>
          </w:p>
          <w:p w14:paraId="6077097B" w14:textId="77777777" w:rsidR="00270F7D" w:rsidRPr="0024594F" w:rsidRDefault="00270F7D" w:rsidP="00B958FE">
            <w:pPr>
              <w:jc w:val="both"/>
              <w:rPr>
                <w:rFonts w:ascii="Arial" w:hAnsi="Arial" w:cs="Arial"/>
                <w:b/>
                <w:sz w:val="22"/>
                <w:szCs w:val="22"/>
                <w:u w:val="single"/>
              </w:rPr>
            </w:pPr>
          </w:p>
          <w:p w14:paraId="2DB8F48D" w14:textId="77777777" w:rsidR="00FE3BE7" w:rsidRPr="0024594F" w:rsidRDefault="00FE3BE7" w:rsidP="00FE3BE7">
            <w:pPr>
              <w:numPr>
                <w:ilvl w:val="0"/>
                <w:numId w:val="14"/>
              </w:numPr>
              <w:spacing w:after="160" w:line="259" w:lineRule="auto"/>
              <w:ind w:left="567"/>
              <w:contextualSpacing/>
              <w:jc w:val="both"/>
              <w:rPr>
                <w:rFonts w:ascii="Arial" w:eastAsia="Calibri" w:hAnsi="Arial" w:cs="Arial"/>
                <w:sz w:val="22"/>
                <w:szCs w:val="22"/>
                <w:lang w:eastAsia="en-US"/>
              </w:rPr>
            </w:pPr>
            <w:r w:rsidRPr="0024594F">
              <w:rPr>
                <w:rFonts w:ascii="Arial" w:eastAsia="Calibri" w:hAnsi="Arial" w:cs="Arial"/>
                <w:b/>
                <w:bCs/>
                <w:sz w:val="22"/>
                <w:szCs w:val="22"/>
                <w:lang w:eastAsia="en-US"/>
              </w:rPr>
              <w:t>Équipements scientifiques :</w:t>
            </w:r>
            <w:r w:rsidRPr="0024594F">
              <w:rPr>
                <w:rFonts w:ascii="Arial" w:eastAsia="Calibri" w:hAnsi="Arial" w:cs="Arial"/>
                <w:sz w:val="22"/>
                <w:szCs w:val="22"/>
                <w:lang w:eastAsia="en-US"/>
              </w:rPr>
              <w:t xml:space="preserve"> acquisition et/ou mise à niveau d’équipements scientifiques. Pour cette dernière, les établissements seront attentifs à indiquer si leur comptabilité prend en charge la mise à niveau comme dépense de fonctionnement ou d’investissement. </w:t>
            </w:r>
          </w:p>
          <w:p w14:paraId="4B02CFCD" w14:textId="77777777" w:rsidR="00FE3BE7" w:rsidRPr="0024594F" w:rsidRDefault="00FE3BE7" w:rsidP="00FE3BE7">
            <w:pPr>
              <w:numPr>
                <w:ilvl w:val="0"/>
                <w:numId w:val="14"/>
              </w:numPr>
              <w:spacing w:after="160" w:line="259" w:lineRule="auto"/>
              <w:ind w:left="567"/>
              <w:contextualSpacing/>
              <w:jc w:val="both"/>
              <w:rPr>
                <w:rFonts w:ascii="Arial" w:eastAsia="Calibri" w:hAnsi="Arial" w:cs="Arial"/>
                <w:sz w:val="22"/>
                <w:szCs w:val="22"/>
                <w:lang w:eastAsia="en-US"/>
              </w:rPr>
            </w:pPr>
            <w:r w:rsidRPr="0024594F">
              <w:rPr>
                <w:rFonts w:ascii="Arial" w:eastAsia="Calibri" w:hAnsi="Arial" w:cs="Arial"/>
                <w:b/>
                <w:bCs/>
                <w:sz w:val="22"/>
                <w:szCs w:val="22"/>
                <w:lang w:eastAsia="en-US"/>
              </w:rPr>
              <w:t>Dépenses de personnel :</w:t>
            </w:r>
            <w:r w:rsidRPr="0024594F">
              <w:rPr>
                <w:rFonts w:ascii="Arial" w:eastAsia="Calibri" w:hAnsi="Arial" w:cs="Arial"/>
                <w:sz w:val="22"/>
                <w:szCs w:val="22"/>
                <w:lang w:eastAsia="en-US"/>
              </w:rPr>
              <w:t xml:space="preserve"> frais liés à la rémunération de personnel de recherche qualifié, non permanent, et non stagiaire, et de doctorants en lien direct avec le projet.</w:t>
            </w:r>
          </w:p>
          <w:p w14:paraId="2B8A9F10" w14:textId="00F17ADB" w:rsidR="00FE3BE7" w:rsidRPr="0024594F" w:rsidRDefault="00FE3BE7" w:rsidP="00FE3BE7">
            <w:pPr>
              <w:spacing w:after="160" w:line="259" w:lineRule="auto"/>
              <w:ind w:left="567"/>
              <w:contextualSpacing/>
              <w:jc w:val="both"/>
              <w:rPr>
                <w:rFonts w:ascii="Arial" w:eastAsia="Calibri" w:hAnsi="Arial" w:cs="Arial"/>
                <w:sz w:val="22"/>
                <w:szCs w:val="22"/>
                <w:lang w:eastAsia="en-US"/>
              </w:rPr>
            </w:pPr>
            <w:r w:rsidRPr="0024594F">
              <w:rPr>
                <w:rFonts w:ascii="Arial" w:eastAsia="Calibri" w:hAnsi="Arial" w:cs="Arial"/>
                <w:sz w:val="22"/>
                <w:szCs w:val="22"/>
                <w:lang w:eastAsia="en-US"/>
              </w:rPr>
              <w:t xml:space="preserve"> </w:t>
            </w:r>
          </w:p>
          <w:p w14:paraId="0004FA7D" w14:textId="77777777" w:rsidR="00FE3BE7" w:rsidRPr="0024594F" w:rsidRDefault="00FE3BE7" w:rsidP="00FE3BE7">
            <w:pPr>
              <w:spacing w:after="160" w:line="259" w:lineRule="auto"/>
              <w:ind w:left="284"/>
              <w:jc w:val="both"/>
              <w:rPr>
                <w:rFonts w:ascii="Arial" w:eastAsia="Calibri" w:hAnsi="Arial" w:cs="Arial"/>
                <w:i/>
                <w:iCs/>
                <w:sz w:val="22"/>
                <w:szCs w:val="22"/>
                <w:lang w:eastAsia="en-US"/>
              </w:rPr>
            </w:pPr>
            <w:r w:rsidRPr="0024594F">
              <w:rPr>
                <w:rFonts w:ascii="Arial" w:eastAsia="Calibri" w:hAnsi="Arial" w:cs="Arial"/>
                <w:i/>
                <w:iCs/>
                <w:sz w:val="22"/>
                <w:szCs w:val="22"/>
                <w:lang w:eastAsia="en-US"/>
              </w:rPr>
              <w:t xml:space="preserve">Lorsqu’un ou plusieurs doctorants sont intégrés au projet, il sera vérifié que l’intégralité de la période doctorale (36 mois) est bien couverte pour chaque doctorant, par les co-financements éventuels. </w:t>
            </w:r>
          </w:p>
          <w:p w14:paraId="5A0A406F" w14:textId="77777777" w:rsidR="00FE3BE7" w:rsidRPr="0024594F" w:rsidRDefault="00FE3BE7" w:rsidP="00FE3BE7">
            <w:pPr>
              <w:numPr>
                <w:ilvl w:val="0"/>
                <w:numId w:val="15"/>
              </w:numPr>
              <w:spacing w:after="160" w:line="259" w:lineRule="auto"/>
              <w:ind w:left="567"/>
              <w:contextualSpacing/>
              <w:jc w:val="both"/>
              <w:rPr>
                <w:rFonts w:ascii="Arial" w:eastAsia="Calibri" w:hAnsi="Arial" w:cs="Arial"/>
                <w:sz w:val="22"/>
                <w:szCs w:val="22"/>
                <w:lang w:eastAsia="en-US"/>
              </w:rPr>
            </w:pPr>
            <w:r w:rsidRPr="0024594F">
              <w:rPr>
                <w:rFonts w:ascii="Arial" w:eastAsia="Calibri" w:hAnsi="Arial" w:cs="Arial"/>
                <w:b/>
                <w:bCs/>
                <w:sz w:val="22"/>
                <w:szCs w:val="22"/>
                <w:lang w:eastAsia="en-US"/>
              </w:rPr>
              <w:t>Frais de mission</w:t>
            </w:r>
            <w:r w:rsidRPr="0024594F">
              <w:rPr>
                <w:rFonts w:ascii="Arial" w:eastAsia="Calibri" w:hAnsi="Arial" w:cs="Arial"/>
                <w:sz w:val="22"/>
                <w:szCs w:val="22"/>
                <w:lang w:eastAsia="en-US"/>
              </w:rPr>
              <w:t xml:space="preserve"> : frais de mission des personnels contractuels embauchés pour le projet et financés dans le cadre du présent dispositif recherche (déplacement, hébergement hors région…). </w:t>
            </w:r>
          </w:p>
          <w:p w14:paraId="5656D6EA" w14:textId="77777777" w:rsidR="00FE3BE7" w:rsidRPr="0024594F" w:rsidRDefault="00FE3BE7" w:rsidP="00FE3BE7">
            <w:pPr>
              <w:numPr>
                <w:ilvl w:val="0"/>
                <w:numId w:val="15"/>
              </w:numPr>
              <w:spacing w:after="160" w:line="259" w:lineRule="auto"/>
              <w:ind w:left="567"/>
              <w:contextualSpacing/>
              <w:jc w:val="both"/>
              <w:rPr>
                <w:rFonts w:ascii="Arial" w:eastAsia="Calibri" w:hAnsi="Arial" w:cs="Arial"/>
                <w:sz w:val="22"/>
                <w:szCs w:val="22"/>
                <w:lang w:eastAsia="en-US"/>
              </w:rPr>
            </w:pPr>
            <w:r w:rsidRPr="0024594F">
              <w:rPr>
                <w:rFonts w:ascii="Arial" w:eastAsia="Calibri" w:hAnsi="Arial" w:cs="Arial"/>
                <w:b/>
                <w:bCs/>
                <w:sz w:val="22"/>
                <w:szCs w:val="22"/>
                <w:lang w:eastAsia="en-US"/>
              </w:rPr>
              <w:t>Frais de prestation externe</w:t>
            </w:r>
            <w:r w:rsidRPr="0024594F">
              <w:rPr>
                <w:rFonts w:ascii="Arial" w:eastAsia="Calibri" w:hAnsi="Arial" w:cs="Arial"/>
                <w:sz w:val="22"/>
                <w:szCs w:val="22"/>
                <w:lang w:eastAsia="en-US"/>
              </w:rPr>
              <w:t xml:space="preserve"> : prestations de recherche (frais d’analyse liés au projet, accès à des plateformes technologiques ou de calcul…) et prestations intellectuelles (rédaction de dossier de candidature à la labellisation ou APP). Toute notion de facturation interne est exclue du dispositif. </w:t>
            </w:r>
          </w:p>
          <w:p w14:paraId="5C7FA89F" w14:textId="77777777" w:rsidR="00FE3BE7" w:rsidRPr="0024594F" w:rsidRDefault="00FE3BE7" w:rsidP="00FE3BE7">
            <w:pPr>
              <w:numPr>
                <w:ilvl w:val="0"/>
                <w:numId w:val="15"/>
              </w:numPr>
              <w:spacing w:after="160" w:line="259" w:lineRule="auto"/>
              <w:ind w:left="567"/>
              <w:contextualSpacing/>
              <w:jc w:val="both"/>
              <w:rPr>
                <w:rFonts w:ascii="Arial" w:eastAsia="Calibri" w:hAnsi="Arial" w:cs="Arial"/>
                <w:sz w:val="22"/>
                <w:szCs w:val="22"/>
                <w:lang w:eastAsia="en-US"/>
              </w:rPr>
            </w:pPr>
            <w:r w:rsidRPr="0024594F">
              <w:rPr>
                <w:rFonts w:ascii="Arial" w:eastAsia="Calibri" w:hAnsi="Arial" w:cs="Arial"/>
                <w:b/>
                <w:bCs/>
                <w:sz w:val="22"/>
                <w:szCs w:val="22"/>
                <w:lang w:eastAsia="en-US"/>
              </w:rPr>
              <w:t>Consommables </w:t>
            </w:r>
            <w:r w:rsidRPr="0024594F">
              <w:rPr>
                <w:rFonts w:ascii="Arial" w:eastAsia="Calibri" w:hAnsi="Arial" w:cs="Arial"/>
                <w:sz w:val="22"/>
                <w:szCs w:val="22"/>
                <w:lang w:eastAsia="en-US"/>
              </w:rPr>
              <w:t xml:space="preserve">: concernent uniquement les consommables de recherche en lien avec le projet. </w:t>
            </w:r>
          </w:p>
          <w:p w14:paraId="2874BEE5" w14:textId="45EACB6D" w:rsidR="00FE3BE7" w:rsidRPr="0024594F" w:rsidRDefault="00FE3BE7" w:rsidP="00FE3BE7">
            <w:pPr>
              <w:numPr>
                <w:ilvl w:val="0"/>
                <w:numId w:val="15"/>
              </w:numPr>
              <w:spacing w:after="160" w:line="259" w:lineRule="auto"/>
              <w:ind w:left="567"/>
              <w:contextualSpacing/>
              <w:jc w:val="both"/>
              <w:rPr>
                <w:rFonts w:ascii="Arial" w:eastAsia="Calibri" w:hAnsi="Arial" w:cs="Arial"/>
                <w:sz w:val="22"/>
                <w:szCs w:val="22"/>
                <w:lang w:eastAsia="en-US"/>
              </w:rPr>
            </w:pPr>
            <w:r w:rsidRPr="0024594F">
              <w:rPr>
                <w:rFonts w:ascii="Arial" w:eastAsia="Calibri" w:hAnsi="Arial" w:cs="Arial"/>
                <w:b/>
                <w:bCs/>
                <w:sz w:val="22"/>
                <w:szCs w:val="22"/>
                <w:lang w:eastAsia="en-US"/>
              </w:rPr>
              <w:t>Indemnisation de sujets </w:t>
            </w:r>
            <w:r w:rsidRPr="0024594F">
              <w:rPr>
                <w:rFonts w:ascii="Arial" w:eastAsia="Calibri" w:hAnsi="Arial" w:cs="Arial"/>
                <w:sz w:val="22"/>
                <w:szCs w:val="22"/>
                <w:lang w:eastAsia="en-US"/>
              </w:rPr>
              <w:t xml:space="preserve">: (patients dans le cadre d’expérimentations médicales, personnes interrogées dans le cadre d’une enquête, étude de cohorte…) en lien avec le projet. </w:t>
            </w:r>
          </w:p>
          <w:p w14:paraId="5B8AF5B4" w14:textId="77777777" w:rsidR="00FE3BE7" w:rsidRPr="0024594F" w:rsidRDefault="00FE3BE7" w:rsidP="00FE3BE7">
            <w:pPr>
              <w:spacing w:after="160" w:line="259" w:lineRule="auto"/>
              <w:ind w:left="567"/>
              <w:contextualSpacing/>
              <w:jc w:val="both"/>
              <w:rPr>
                <w:rFonts w:ascii="Arial" w:eastAsia="Calibri" w:hAnsi="Arial" w:cs="Arial"/>
                <w:sz w:val="22"/>
                <w:szCs w:val="22"/>
                <w:lang w:eastAsia="en-US"/>
              </w:rPr>
            </w:pPr>
          </w:p>
          <w:p w14:paraId="21CC1695" w14:textId="77777777" w:rsidR="00FE3BE7" w:rsidRPr="0024594F" w:rsidRDefault="00FE3BE7" w:rsidP="00FE3BE7">
            <w:pPr>
              <w:spacing w:after="160" w:line="259" w:lineRule="auto"/>
              <w:jc w:val="both"/>
              <w:rPr>
                <w:rFonts w:ascii="Arial" w:eastAsia="Calibri" w:hAnsi="Arial" w:cs="Arial"/>
                <w:b/>
                <w:bCs/>
                <w:sz w:val="22"/>
                <w:szCs w:val="22"/>
                <w:lang w:eastAsia="en-US"/>
              </w:rPr>
            </w:pPr>
            <w:r w:rsidRPr="0024594F">
              <w:rPr>
                <w:rFonts w:ascii="Arial" w:eastAsia="Calibri" w:hAnsi="Arial" w:cs="Arial"/>
                <w:b/>
                <w:bCs/>
                <w:sz w:val="22"/>
                <w:szCs w:val="22"/>
                <w:lang w:eastAsia="en-US"/>
              </w:rPr>
              <w:t xml:space="preserve">Les frais généraux de structure, les frais de gestion, les frais de publications et l’organisation de colloques sont exclus des dépenses éligibles. </w:t>
            </w:r>
          </w:p>
          <w:p w14:paraId="28E2B3C2" w14:textId="669643EE" w:rsidR="00EE4FCA" w:rsidRPr="0024594F" w:rsidRDefault="00EE4FCA" w:rsidP="00CD1CFB">
            <w:pPr>
              <w:jc w:val="both"/>
              <w:rPr>
                <w:rFonts w:ascii="Arial" w:hAnsi="Arial" w:cs="Arial"/>
                <w:sz w:val="22"/>
                <w:szCs w:val="22"/>
              </w:rPr>
            </w:pPr>
          </w:p>
        </w:tc>
      </w:tr>
    </w:tbl>
    <w:p w14:paraId="3A90C801" w14:textId="08C76F88" w:rsidR="00FE3BE7" w:rsidRPr="0024594F" w:rsidRDefault="00FE3BE7" w:rsidP="00FE3BE7">
      <w:pPr>
        <w:pStyle w:val="paragraph"/>
        <w:spacing w:before="0" w:beforeAutospacing="0" w:after="0" w:afterAutospacing="0"/>
        <w:textAlignment w:val="baseline"/>
        <w:rPr>
          <w:rFonts w:ascii="Arial" w:hAnsi="Arial" w:cs="Arial"/>
          <w:sz w:val="22"/>
          <w:szCs w:val="22"/>
        </w:rPr>
      </w:pPr>
    </w:p>
    <w:tbl>
      <w:tblPr>
        <w:tblStyle w:val="Grilledutableau"/>
        <w:tblW w:w="0" w:type="auto"/>
        <w:tblLook w:val="04A0" w:firstRow="1" w:lastRow="0" w:firstColumn="1" w:lastColumn="0" w:noHBand="0" w:noVBand="1"/>
      </w:tblPr>
      <w:tblGrid>
        <w:gridCol w:w="9062"/>
      </w:tblGrid>
      <w:tr w:rsidR="00FE3BE7" w:rsidRPr="0024594F" w14:paraId="6A26C263" w14:textId="77777777" w:rsidTr="00FE3BE7">
        <w:tc>
          <w:tcPr>
            <w:tcW w:w="9062" w:type="dxa"/>
            <w:shd w:val="clear" w:color="auto" w:fill="auto"/>
          </w:tcPr>
          <w:p w14:paraId="45FAB3BD" w14:textId="71E84933" w:rsidR="00FE3BE7" w:rsidRPr="0024594F" w:rsidRDefault="00FE3BE7" w:rsidP="00FE3BE7">
            <w:pPr>
              <w:pStyle w:val="paragraph"/>
              <w:spacing w:before="0" w:beforeAutospacing="0" w:after="0" w:afterAutospacing="0"/>
              <w:textAlignment w:val="baseline"/>
              <w:rPr>
                <w:rStyle w:val="normaltextrun"/>
                <w:rFonts w:ascii="Arial" w:hAnsi="Arial" w:cs="Arial"/>
                <w:sz w:val="22"/>
                <w:szCs w:val="22"/>
              </w:rPr>
            </w:pPr>
            <w:r w:rsidRPr="0024594F">
              <w:rPr>
                <w:rStyle w:val="normaltextrun"/>
                <w:rFonts w:ascii="Arial" w:hAnsi="Arial" w:cs="Arial"/>
                <w:b/>
                <w:bCs/>
                <w:sz w:val="22"/>
                <w:szCs w:val="22"/>
              </w:rPr>
              <w:t xml:space="preserve">Rattachement de l’opération à l’Accord de Partenariat Stratégique </w:t>
            </w:r>
            <w:r w:rsidR="000F5659" w:rsidRPr="0024594F">
              <w:rPr>
                <w:rFonts w:ascii="Arial" w:hAnsi="Arial" w:cs="Arial"/>
                <w:sz w:val="22"/>
                <w:szCs w:val="22"/>
              </w:rPr>
              <w:t>(pour les établissements d’enseignement supérieur)</w:t>
            </w:r>
          </w:p>
          <w:p w14:paraId="2A4FCA89" w14:textId="77777777" w:rsidR="00FE3BE7" w:rsidRPr="0024594F" w:rsidRDefault="00FE3BE7" w:rsidP="00FE3BE7">
            <w:pPr>
              <w:pStyle w:val="paragraph"/>
              <w:spacing w:before="0" w:beforeAutospacing="0" w:after="0" w:afterAutospacing="0"/>
              <w:textAlignment w:val="baseline"/>
              <w:rPr>
                <w:rStyle w:val="normaltextrun"/>
                <w:rFonts w:ascii="Arial" w:hAnsi="Arial" w:cs="Arial"/>
                <w:b/>
                <w:bCs/>
                <w:sz w:val="22"/>
                <w:szCs w:val="22"/>
              </w:rPr>
            </w:pPr>
          </w:p>
          <w:p w14:paraId="2FA50E6A" w14:textId="3DCE318D" w:rsidR="00FE3BE7" w:rsidRPr="0024594F" w:rsidRDefault="00FE3BE7" w:rsidP="00FE3BE7">
            <w:pPr>
              <w:pStyle w:val="paragraph"/>
              <w:spacing w:before="0" w:beforeAutospacing="0" w:after="0" w:afterAutospacing="0"/>
              <w:textAlignment w:val="baseline"/>
              <w:rPr>
                <w:rFonts w:ascii="Arial" w:hAnsi="Arial" w:cs="Arial"/>
                <w:iCs/>
                <w:sz w:val="22"/>
                <w:szCs w:val="22"/>
              </w:rPr>
            </w:pPr>
          </w:p>
        </w:tc>
      </w:tr>
    </w:tbl>
    <w:p w14:paraId="359CF2D0" w14:textId="77777777" w:rsidR="0089088C" w:rsidRPr="0024594F" w:rsidRDefault="0089088C">
      <w:pPr>
        <w:spacing w:after="200" w:line="276" w:lineRule="auto"/>
        <w:rPr>
          <w:rFonts w:ascii="Arial" w:hAnsi="Arial" w:cs="Arial"/>
          <w:iCs/>
          <w:sz w:val="22"/>
          <w:szCs w:val="22"/>
        </w:rPr>
      </w:pPr>
    </w:p>
    <w:p w14:paraId="7068F0BC" w14:textId="64104656" w:rsidR="00EC48F1" w:rsidRPr="0024594F" w:rsidRDefault="00EC48F1" w:rsidP="003D6C1E">
      <w:pPr>
        <w:tabs>
          <w:tab w:val="left" w:pos="9639"/>
        </w:tabs>
        <w:spacing w:before="240"/>
        <w:jc w:val="both"/>
        <w:rPr>
          <w:rFonts w:ascii="Arial" w:hAnsi="Arial" w:cs="Arial"/>
          <w:iCs/>
          <w:sz w:val="22"/>
          <w:szCs w:val="22"/>
        </w:rPr>
      </w:pPr>
      <w:r w:rsidRPr="0024594F">
        <w:rPr>
          <w:rFonts w:ascii="Arial" w:hAnsi="Arial" w:cs="Arial"/>
          <w:iCs/>
          <w:sz w:val="22"/>
          <w:szCs w:val="22"/>
        </w:rPr>
        <w:t xml:space="preserve">Intitulé </w:t>
      </w:r>
      <w:r w:rsidR="00267679" w:rsidRPr="0024594F">
        <w:rPr>
          <w:rFonts w:ascii="Arial" w:hAnsi="Arial" w:cs="Arial"/>
          <w:iCs/>
          <w:sz w:val="22"/>
          <w:szCs w:val="22"/>
        </w:rPr>
        <w:t xml:space="preserve">du projet ou du groupement scientifique </w:t>
      </w:r>
      <w:r w:rsidR="003D6C1E" w:rsidRPr="0024594F">
        <w:rPr>
          <w:rFonts w:ascii="Arial" w:hAnsi="Arial" w:cs="Arial"/>
          <w:iCs/>
          <w:sz w:val="22"/>
          <w:szCs w:val="22"/>
        </w:rPr>
        <w:t xml:space="preserve">labellisé </w:t>
      </w:r>
      <w:r w:rsidR="0089088C" w:rsidRPr="0024594F">
        <w:rPr>
          <w:rFonts w:ascii="Arial" w:hAnsi="Arial" w:cs="Arial"/>
          <w:iCs/>
          <w:sz w:val="22"/>
          <w:szCs w:val="22"/>
        </w:rPr>
        <w:t>:</w:t>
      </w:r>
    </w:p>
    <w:p w14:paraId="04E83D8F" w14:textId="77777777" w:rsidR="00466362" w:rsidRPr="0024594F" w:rsidRDefault="00D8586C" w:rsidP="00D8586C">
      <w:pPr>
        <w:tabs>
          <w:tab w:val="left" w:pos="9639"/>
        </w:tabs>
        <w:spacing w:before="240"/>
        <w:rPr>
          <w:rFonts w:ascii="Arial" w:eastAsia="Tahoma" w:hAnsi="Arial" w:cs="Arial"/>
          <w:color w:val="999999"/>
          <w:kern w:val="3"/>
          <w:sz w:val="22"/>
          <w:szCs w:val="22"/>
          <w:u w:val="single"/>
        </w:rPr>
      </w:pPr>
      <w:r w:rsidRPr="0024594F">
        <w:rPr>
          <w:rFonts w:ascii="Arial" w:eastAsia="Tahoma" w:hAnsi="Arial" w:cs="Arial"/>
          <w:color w:val="999999"/>
          <w:kern w:val="3"/>
          <w:sz w:val="22"/>
          <w:szCs w:val="22"/>
          <w:u w:val="single"/>
        </w:rPr>
        <w:t xml:space="preserve">_______________________________________________________   </w:t>
      </w:r>
    </w:p>
    <w:p w14:paraId="5C8E41BB" w14:textId="1986942C" w:rsidR="00466362" w:rsidRPr="0024594F" w:rsidRDefault="00466362" w:rsidP="00466362">
      <w:pPr>
        <w:tabs>
          <w:tab w:val="left" w:pos="9639"/>
        </w:tabs>
        <w:spacing w:before="240"/>
        <w:rPr>
          <w:rFonts w:ascii="Arial" w:hAnsi="Arial" w:cs="Arial"/>
          <w:iCs/>
          <w:sz w:val="22"/>
          <w:szCs w:val="22"/>
        </w:rPr>
      </w:pPr>
      <w:r w:rsidRPr="0024594F">
        <w:rPr>
          <w:rFonts w:ascii="Arial" w:hAnsi="Arial" w:cs="Arial"/>
          <w:iCs/>
          <w:sz w:val="22"/>
          <w:szCs w:val="22"/>
        </w:rPr>
        <w:t xml:space="preserve">Nom du label </w:t>
      </w:r>
      <w:r w:rsidR="00FE3BE7" w:rsidRPr="0024594F">
        <w:rPr>
          <w:rFonts w:ascii="Arial" w:hAnsi="Arial" w:cs="Arial"/>
          <w:iCs/>
          <w:sz w:val="22"/>
          <w:szCs w:val="22"/>
        </w:rPr>
        <w:t>visé :</w:t>
      </w:r>
    </w:p>
    <w:p w14:paraId="587C9845" w14:textId="77777777" w:rsidR="00466362" w:rsidRPr="0024594F" w:rsidRDefault="00466362" w:rsidP="00466362">
      <w:pPr>
        <w:tabs>
          <w:tab w:val="left" w:pos="9639"/>
        </w:tabs>
        <w:spacing w:before="240"/>
        <w:rPr>
          <w:rFonts w:ascii="Arial" w:eastAsia="Tahoma" w:hAnsi="Arial" w:cs="Arial"/>
          <w:color w:val="999999"/>
          <w:kern w:val="3"/>
          <w:sz w:val="22"/>
          <w:szCs w:val="22"/>
          <w:u w:val="single"/>
        </w:rPr>
      </w:pPr>
      <w:r w:rsidRPr="0024594F">
        <w:rPr>
          <w:rFonts w:ascii="Arial" w:eastAsia="Tahoma" w:hAnsi="Arial" w:cs="Arial"/>
          <w:color w:val="999999"/>
          <w:kern w:val="3"/>
          <w:sz w:val="22"/>
          <w:szCs w:val="22"/>
          <w:u w:val="single"/>
        </w:rPr>
        <w:t xml:space="preserve">_______________________________________________________ </w:t>
      </w:r>
    </w:p>
    <w:p w14:paraId="3EEA7A24" w14:textId="77777777" w:rsidR="00541A9A" w:rsidRPr="0024594F" w:rsidRDefault="00541A9A" w:rsidP="00541A9A">
      <w:pPr>
        <w:tabs>
          <w:tab w:val="left" w:pos="9639"/>
        </w:tabs>
        <w:spacing w:before="240"/>
        <w:rPr>
          <w:rFonts w:ascii="Arial" w:hAnsi="Arial" w:cs="Arial"/>
          <w:iCs/>
          <w:sz w:val="22"/>
          <w:szCs w:val="22"/>
        </w:rPr>
      </w:pPr>
      <w:r w:rsidRPr="0024594F">
        <w:rPr>
          <w:rFonts w:ascii="Arial" w:hAnsi="Arial" w:cs="Arial"/>
          <w:iCs/>
          <w:sz w:val="22"/>
          <w:szCs w:val="22"/>
        </w:rPr>
        <w:t>Porteur du projet :</w:t>
      </w:r>
    </w:p>
    <w:p w14:paraId="445C8035" w14:textId="77777777" w:rsidR="00541A9A" w:rsidRPr="0024594F" w:rsidRDefault="00541A9A" w:rsidP="00541A9A">
      <w:pPr>
        <w:tabs>
          <w:tab w:val="left" w:pos="9639"/>
        </w:tabs>
        <w:spacing w:before="240"/>
        <w:rPr>
          <w:rFonts w:ascii="Arial" w:eastAsia="Tahoma" w:hAnsi="Arial" w:cs="Arial"/>
          <w:color w:val="999999"/>
          <w:kern w:val="3"/>
          <w:sz w:val="22"/>
          <w:szCs w:val="22"/>
          <w:u w:val="single"/>
        </w:rPr>
      </w:pPr>
      <w:r w:rsidRPr="0024594F">
        <w:rPr>
          <w:rFonts w:ascii="Arial" w:eastAsia="Tahoma" w:hAnsi="Arial" w:cs="Arial"/>
          <w:color w:val="999999"/>
          <w:kern w:val="3"/>
          <w:sz w:val="22"/>
          <w:szCs w:val="22"/>
          <w:u w:val="single"/>
        </w:rPr>
        <w:t xml:space="preserve">_______________________________________________________ </w:t>
      </w:r>
    </w:p>
    <w:p w14:paraId="2BAF55E2" w14:textId="77777777" w:rsidR="00541A9A" w:rsidRPr="0024594F" w:rsidRDefault="00541A9A" w:rsidP="00541A9A">
      <w:pPr>
        <w:tabs>
          <w:tab w:val="left" w:pos="9639"/>
        </w:tabs>
        <w:spacing w:before="240"/>
        <w:rPr>
          <w:rFonts w:ascii="Arial" w:hAnsi="Arial" w:cs="Arial"/>
          <w:iCs/>
          <w:sz w:val="22"/>
          <w:szCs w:val="22"/>
        </w:rPr>
      </w:pPr>
      <w:r w:rsidRPr="0024594F">
        <w:rPr>
          <w:rFonts w:ascii="Arial" w:hAnsi="Arial" w:cs="Arial"/>
          <w:iCs/>
          <w:sz w:val="22"/>
          <w:szCs w:val="22"/>
        </w:rPr>
        <w:t>Lab</w:t>
      </w:r>
      <w:r w:rsidR="0013249B" w:rsidRPr="0024594F">
        <w:rPr>
          <w:rFonts w:ascii="Arial" w:hAnsi="Arial" w:cs="Arial"/>
          <w:iCs/>
          <w:sz w:val="22"/>
          <w:szCs w:val="22"/>
        </w:rPr>
        <w:t>o</w:t>
      </w:r>
      <w:r w:rsidRPr="0024594F">
        <w:rPr>
          <w:rFonts w:ascii="Arial" w:hAnsi="Arial" w:cs="Arial"/>
          <w:iCs/>
          <w:sz w:val="22"/>
          <w:szCs w:val="22"/>
        </w:rPr>
        <w:t>ratoire du Porteur :</w:t>
      </w:r>
    </w:p>
    <w:p w14:paraId="007E96C6" w14:textId="77777777" w:rsidR="00541A9A" w:rsidRPr="0024594F" w:rsidRDefault="00541A9A" w:rsidP="00541A9A">
      <w:pPr>
        <w:tabs>
          <w:tab w:val="left" w:pos="9639"/>
        </w:tabs>
        <w:spacing w:before="240"/>
        <w:rPr>
          <w:rFonts w:ascii="Arial" w:eastAsia="Tahoma" w:hAnsi="Arial" w:cs="Arial"/>
          <w:color w:val="999999"/>
          <w:kern w:val="3"/>
          <w:sz w:val="22"/>
          <w:szCs w:val="22"/>
          <w:u w:val="single"/>
        </w:rPr>
      </w:pPr>
      <w:r w:rsidRPr="0024594F">
        <w:rPr>
          <w:rFonts w:ascii="Arial" w:eastAsia="Tahoma" w:hAnsi="Arial" w:cs="Arial"/>
          <w:color w:val="999999"/>
          <w:kern w:val="3"/>
          <w:sz w:val="22"/>
          <w:szCs w:val="22"/>
          <w:u w:val="single"/>
        </w:rPr>
        <w:t xml:space="preserve">_______________________________________________________ </w:t>
      </w:r>
    </w:p>
    <w:p w14:paraId="136ACAFA" w14:textId="77777777" w:rsidR="00541A9A" w:rsidRPr="0024594F" w:rsidRDefault="00541A9A" w:rsidP="00541A9A">
      <w:pPr>
        <w:tabs>
          <w:tab w:val="left" w:pos="9639"/>
        </w:tabs>
        <w:spacing w:before="240"/>
        <w:rPr>
          <w:rFonts w:ascii="Arial" w:hAnsi="Arial" w:cs="Arial"/>
          <w:iCs/>
          <w:sz w:val="22"/>
          <w:szCs w:val="22"/>
        </w:rPr>
      </w:pPr>
      <w:r w:rsidRPr="0024594F">
        <w:rPr>
          <w:rFonts w:ascii="Arial" w:hAnsi="Arial" w:cs="Arial"/>
          <w:iCs/>
          <w:sz w:val="22"/>
          <w:szCs w:val="22"/>
        </w:rPr>
        <w:t>Etablissement du Porteur :</w:t>
      </w:r>
    </w:p>
    <w:p w14:paraId="02F99046" w14:textId="77777777" w:rsidR="00541A9A" w:rsidRPr="0024594F" w:rsidRDefault="00541A9A" w:rsidP="00541A9A">
      <w:pPr>
        <w:tabs>
          <w:tab w:val="left" w:pos="9639"/>
        </w:tabs>
        <w:spacing w:before="240"/>
        <w:rPr>
          <w:rFonts w:ascii="Arial" w:eastAsia="Tahoma" w:hAnsi="Arial" w:cs="Arial"/>
          <w:color w:val="999999"/>
          <w:kern w:val="3"/>
          <w:sz w:val="22"/>
          <w:szCs w:val="22"/>
          <w:u w:val="single"/>
        </w:rPr>
      </w:pPr>
      <w:r w:rsidRPr="0024594F">
        <w:rPr>
          <w:rFonts w:ascii="Arial" w:eastAsia="Tahoma" w:hAnsi="Arial" w:cs="Arial"/>
          <w:color w:val="999999"/>
          <w:kern w:val="3"/>
          <w:sz w:val="22"/>
          <w:szCs w:val="22"/>
          <w:u w:val="single"/>
        </w:rPr>
        <w:t xml:space="preserve">_______________________________________________________ </w:t>
      </w:r>
    </w:p>
    <w:p w14:paraId="3B2075EE" w14:textId="77777777" w:rsidR="00466362" w:rsidRPr="0024594F" w:rsidRDefault="00466362" w:rsidP="00466362">
      <w:pPr>
        <w:tabs>
          <w:tab w:val="left" w:pos="9639"/>
        </w:tabs>
        <w:spacing w:before="240"/>
        <w:rPr>
          <w:rFonts w:ascii="Arial" w:hAnsi="Arial" w:cs="Arial"/>
          <w:iCs/>
          <w:sz w:val="22"/>
          <w:szCs w:val="22"/>
        </w:rPr>
      </w:pPr>
      <w:r w:rsidRPr="0024594F">
        <w:rPr>
          <w:rFonts w:ascii="Arial" w:hAnsi="Arial" w:cs="Arial"/>
          <w:sz w:val="22"/>
          <w:szCs w:val="22"/>
        </w:rPr>
        <w:lastRenderedPageBreak/>
        <w:t>P</w:t>
      </w:r>
      <w:r w:rsidR="0013249B" w:rsidRPr="0024594F">
        <w:rPr>
          <w:rFonts w:ascii="Arial" w:hAnsi="Arial" w:cs="Arial"/>
          <w:sz w:val="22"/>
          <w:szCs w:val="22"/>
        </w:rPr>
        <w:t>a</w:t>
      </w:r>
      <w:r w:rsidRPr="0024594F">
        <w:rPr>
          <w:rFonts w:ascii="Arial" w:hAnsi="Arial" w:cs="Arial"/>
          <w:sz w:val="22"/>
          <w:szCs w:val="22"/>
        </w:rPr>
        <w:t>rtenaire(s) </w:t>
      </w:r>
      <w:r w:rsidRPr="0024594F">
        <w:rPr>
          <w:rFonts w:ascii="Arial" w:hAnsi="Arial" w:cs="Arial"/>
          <w:iCs/>
          <w:sz w:val="22"/>
          <w:szCs w:val="22"/>
        </w:rPr>
        <w:t>:</w:t>
      </w:r>
    </w:p>
    <w:p w14:paraId="6758F8E6" w14:textId="77777777" w:rsidR="00D8586C" w:rsidRPr="0024594F" w:rsidRDefault="00466362" w:rsidP="00466362">
      <w:pPr>
        <w:tabs>
          <w:tab w:val="left" w:pos="9639"/>
        </w:tabs>
        <w:spacing w:before="240"/>
        <w:rPr>
          <w:rFonts w:ascii="Arial" w:hAnsi="Arial" w:cs="Arial"/>
          <w:iCs/>
          <w:sz w:val="22"/>
          <w:szCs w:val="22"/>
        </w:rPr>
      </w:pPr>
      <w:r w:rsidRPr="0024594F">
        <w:rPr>
          <w:rFonts w:ascii="Arial" w:eastAsia="Tahoma" w:hAnsi="Arial" w:cs="Arial"/>
          <w:color w:val="999999"/>
          <w:kern w:val="3"/>
          <w:sz w:val="22"/>
          <w:szCs w:val="22"/>
          <w:u w:val="single"/>
        </w:rPr>
        <w:t xml:space="preserve">_______________________________________________________ </w:t>
      </w:r>
    </w:p>
    <w:p w14:paraId="5B518903" w14:textId="77777777" w:rsidR="00267679" w:rsidRPr="0024594F" w:rsidRDefault="00267679" w:rsidP="00267679">
      <w:pPr>
        <w:tabs>
          <w:tab w:val="left" w:pos="1134"/>
        </w:tabs>
        <w:spacing w:after="40"/>
        <w:ind w:right="357"/>
        <w:jc w:val="both"/>
        <w:rPr>
          <w:rFonts w:ascii="Arial" w:hAnsi="Arial" w:cs="Arial"/>
          <w:b/>
          <w:sz w:val="22"/>
          <w:szCs w:val="22"/>
        </w:rPr>
      </w:pPr>
    </w:p>
    <w:p w14:paraId="620222C9" w14:textId="77777777" w:rsidR="00B958FE" w:rsidRPr="0024594F" w:rsidRDefault="00B958FE" w:rsidP="00B958FE">
      <w:pPr>
        <w:rPr>
          <w:rFonts w:ascii="Arial" w:hAnsi="Arial" w:cs="Arial"/>
          <w:sz w:val="22"/>
          <w:szCs w:val="22"/>
        </w:rPr>
      </w:pPr>
      <w:r w:rsidRPr="0024594F">
        <w:rPr>
          <w:rFonts w:ascii="Arial" w:hAnsi="Arial" w:cs="Arial"/>
          <w:sz w:val="22"/>
          <w:szCs w:val="22"/>
        </w:rPr>
        <w:t xml:space="preserve">Période d’exécution du projet : </w:t>
      </w:r>
    </w:p>
    <w:p w14:paraId="06FD6C0A" w14:textId="77777777" w:rsidR="00430D1B" w:rsidRPr="0024594F" w:rsidRDefault="00430D1B" w:rsidP="00B958FE">
      <w:pPr>
        <w:rPr>
          <w:rFonts w:ascii="Arial" w:hAnsi="Arial" w:cs="Arial"/>
          <w:sz w:val="22"/>
          <w:szCs w:val="22"/>
        </w:rPr>
      </w:pPr>
    </w:p>
    <w:p w14:paraId="08FD30D2" w14:textId="60EB7E7F" w:rsidR="00F12430" w:rsidRPr="0024594F" w:rsidRDefault="00B958FE" w:rsidP="00F12430">
      <w:pPr>
        <w:rPr>
          <w:rFonts w:ascii="Arial" w:hAnsi="Arial" w:cs="Arial"/>
          <w:i/>
          <w:sz w:val="22"/>
          <w:szCs w:val="22"/>
        </w:rPr>
      </w:pPr>
      <w:proofErr w:type="gramStart"/>
      <w:r w:rsidRPr="0024594F">
        <w:rPr>
          <w:rFonts w:ascii="Arial" w:eastAsia="Tahoma" w:hAnsi="Arial" w:cs="Arial"/>
          <w:kern w:val="3"/>
          <w:sz w:val="22"/>
          <w:szCs w:val="22"/>
        </w:rPr>
        <w:t>du</w:t>
      </w:r>
      <w:proofErr w:type="gramEnd"/>
      <w:r w:rsidRPr="0024594F">
        <w:rPr>
          <w:rFonts w:ascii="Arial" w:eastAsia="Tahoma" w:hAnsi="Arial" w:cs="Arial"/>
          <w:color w:val="999999"/>
          <w:kern w:val="3"/>
          <w:sz w:val="22"/>
          <w:szCs w:val="22"/>
        </w:rPr>
        <w:t xml:space="preserve"> </w:t>
      </w:r>
      <w:r w:rsidR="004447EE" w:rsidRPr="0024594F">
        <w:rPr>
          <w:rFonts w:ascii="Arial" w:eastAsia="Tahoma" w:hAnsi="Arial" w:cs="Arial"/>
          <w:i/>
          <w:iCs/>
          <w:sz w:val="22"/>
          <w:szCs w:val="22"/>
        </w:rPr>
        <w:t>JJ</w:t>
      </w:r>
      <w:r w:rsidRPr="0024594F">
        <w:rPr>
          <w:rFonts w:ascii="Arial" w:eastAsia="Tahoma" w:hAnsi="Arial" w:cs="Arial"/>
          <w:i/>
          <w:iCs/>
          <w:sz w:val="22"/>
          <w:szCs w:val="22"/>
        </w:rPr>
        <w:t xml:space="preserve"> / </w:t>
      </w:r>
      <w:r w:rsidR="004447EE" w:rsidRPr="0024594F">
        <w:rPr>
          <w:rFonts w:ascii="Arial" w:eastAsia="Tahoma" w:hAnsi="Arial" w:cs="Arial"/>
          <w:i/>
          <w:iCs/>
          <w:sz w:val="22"/>
          <w:szCs w:val="22"/>
        </w:rPr>
        <w:t>MM</w:t>
      </w:r>
      <w:r w:rsidR="00210247" w:rsidRPr="0024594F">
        <w:rPr>
          <w:rFonts w:ascii="Arial" w:eastAsia="Tahoma" w:hAnsi="Arial" w:cs="Arial"/>
          <w:i/>
          <w:iCs/>
          <w:sz w:val="22"/>
          <w:szCs w:val="22"/>
        </w:rPr>
        <w:t xml:space="preserve"> </w:t>
      </w:r>
      <w:r w:rsidR="004447EE" w:rsidRPr="0024594F">
        <w:rPr>
          <w:rFonts w:ascii="Arial" w:eastAsia="Tahoma" w:hAnsi="Arial" w:cs="Arial"/>
          <w:i/>
          <w:iCs/>
          <w:sz w:val="22"/>
          <w:szCs w:val="22"/>
        </w:rPr>
        <w:t>/ AAAA</w:t>
      </w:r>
      <w:r w:rsidR="004447EE" w:rsidRPr="0024594F">
        <w:rPr>
          <w:rFonts w:ascii="Arial" w:eastAsia="Tahoma" w:hAnsi="Arial" w:cs="Arial"/>
          <w:sz w:val="22"/>
          <w:szCs w:val="22"/>
        </w:rPr>
        <w:t xml:space="preserve"> </w:t>
      </w:r>
      <w:r w:rsidRPr="0024594F">
        <w:rPr>
          <w:rFonts w:ascii="Arial" w:eastAsia="Tahoma" w:hAnsi="Arial" w:cs="Arial"/>
          <w:kern w:val="3"/>
          <w:sz w:val="22"/>
          <w:szCs w:val="22"/>
        </w:rPr>
        <w:t>au</w:t>
      </w:r>
      <w:r w:rsidR="004447EE" w:rsidRPr="0024594F">
        <w:rPr>
          <w:rFonts w:ascii="Arial" w:eastAsia="Tahoma" w:hAnsi="Arial" w:cs="Arial"/>
          <w:kern w:val="3"/>
          <w:sz w:val="22"/>
          <w:szCs w:val="22"/>
        </w:rPr>
        <w:t xml:space="preserve"> </w:t>
      </w:r>
      <w:r w:rsidR="004447EE" w:rsidRPr="0024594F">
        <w:rPr>
          <w:rFonts w:ascii="Arial" w:eastAsia="Tahoma" w:hAnsi="Arial" w:cs="Arial"/>
          <w:i/>
          <w:iCs/>
          <w:sz w:val="22"/>
          <w:szCs w:val="22"/>
        </w:rPr>
        <w:t>JJ / MM</w:t>
      </w:r>
      <w:r w:rsidR="00210247" w:rsidRPr="0024594F">
        <w:rPr>
          <w:rFonts w:ascii="Arial" w:eastAsia="Tahoma" w:hAnsi="Arial" w:cs="Arial"/>
          <w:i/>
          <w:iCs/>
          <w:sz w:val="22"/>
          <w:szCs w:val="22"/>
        </w:rPr>
        <w:t xml:space="preserve"> </w:t>
      </w:r>
      <w:r w:rsidR="004447EE" w:rsidRPr="0024594F">
        <w:rPr>
          <w:rFonts w:ascii="Arial" w:eastAsia="Tahoma" w:hAnsi="Arial" w:cs="Arial"/>
          <w:i/>
          <w:iCs/>
          <w:sz w:val="22"/>
          <w:szCs w:val="22"/>
        </w:rPr>
        <w:t>/ AAAA</w:t>
      </w:r>
      <w:r w:rsidR="00F12430" w:rsidRPr="0024594F">
        <w:rPr>
          <w:rFonts w:ascii="Arial" w:eastAsia="Tahoma" w:hAnsi="Arial" w:cs="Arial"/>
          <w:sz w:val="22"/>
          <w:szCs w:val="22"/>
        </w:rPr>
        <w:t xml:space="preserve">, </w:t>
      </w:r>
      <w:r w:rsidR="00F12430" w:rsidRPr="0024594F">
        <w:rPr>
          <w:rFonts w:ascii="Arial" w:hAnsi="Arial" w:cs="Arial"/>
          <w:sz w:val="22"/>
          <w:szCs w:val="22"/>
        </w:rPr>
        <w:t xml:space="preserve">soit </w:t>
      </w:r>
      <w:r w:rsidR="00F12430" w:rsidRPr="0024594F">
        <w:rPr>
          <w:rFonts w:ascii="Arial" w:hAnsi="Arial" w:cs="Arial"/>
          <w:i/>
          <w:iCs/>
          <w:sz w:val="22"/>
          <w:szCs w:val="22"/>
        </w:rPr>
        <w:t>X</w:t>
      </w:r>
      <w:r w:rsidR="00F12430" w:rsidRPr="0024594F">
        <w:rPr>
          <w:rFonts w:ascii="Arial" w:hAnsi="Arial" w:cs="Arial"/>
          <w:sz w:val="22"/>
          <w:szCs w:val="22"/>
        </w:rPr>
        <w:t xml:space="preserve"> mois de projet.</w:t>
      </w:r>
    </w:p>
    <w:p w14:paraId="337602DF" w14:textId="77777777" w:rsidR="00B958FE" w:rsidRPr="0024594F" w:rsidRDefault="00B958FE" w:rsidP="00B958FE">
      <w:pPr>
        <w:rPr>
          <w:rFonts w:ascii="Arial" w:hAnsi="Arial" w:cs="Arial"/>
          <w:sz w:val="22"/>
          <w:szCs w:val="22"/>
        </w:rPr>
      </w:pPr>
    </w:p>
    <w:p w14:paraId="5CCDFD26" w14:textId="09D0B4FD" w:rsidR="0032581A" w:rsidRPr="0024594F" w:rsidRDefault="0089088C" w:rsidP="0089088C">
      <w:pPr>
        <w:tabs>
          <w:tab w:val="left" w:pos="992"/>
        </w:tabs>
        <w:jc w:val="both"/>
        <w:rPr>
          <w:rFonts w:ascii="Arial" w:hAnsi="Arial" w:cs="Arial"/>
          <w:sz w:val="22"/>
          <w:szCs w:val="22"/>
        </w:rPr>
      </w:pPr>
      <w:r w:rsidRPr="0024594F">
        <w:rPr>
          <w:rFonts w:ascii="Arial" w:hAnsi="Arial" w:cs="Arial"/>
          <w:sz w:val="22"/>
          <w:szCs w:val="22"/>
        </w:rPr>
        <w:t>Le projet s’inscrit dans la stratégie de spécialisation intelligente (S3) du Programme Opérationnel régional FEDER-FSE/IEJ Normandie 2021-2027</w:t>
      </w:r>
      <w:r w:rsidR="00FA20E8" w:rsidRPr="0024594F">
        <w:rPr>
          <w:rFonts w:ascii="Arial" w:hAnsi="Arial" w:cs="Arial"/>
          <w:sz w:val="22"/>
          <w:szCs w:val="22"/>
        </w:rPr>
        <w:t> :</w:t>
      </w:r>
    </w:p>
    <w:p w14:paraId="1B5EE9BA" w14:textId="77777777" w:rsidR="00AE0F62" w:rsidRPr="0024594F" w:rsidRDefault="00AE0F62" w:rsidP="0089088C">
      <w:pPr>
        <w:tabs>
          <w:tab w:val="left" w:pos="992"/>
        </w:tabs>
        <w:jc w:val="both"/>
        <w:rPr>
          <w:rFonts w:ascii="Arial" w:hAnsi="Arial" w:cs="Arial"/>
          <w:sz w:val="22"/>
          <w:szCs w:val="22"/>
        </w:rPr>
      </w:pPr>
    </w:p>
    <w:p w14:paraId="66363819" w14:textId="77777777" w:rsidR="0089088C" w:rsidRPr="0024594F" w:rsidRDefault="0089088C" w:rsidP="00210247">
      <w:pPr>
        <w:tabs>
          <w:tab w:val="left" w:pos="992"/>
        </w:tabs>
        <w:ind w:left="284" w:hanging="284"/>
        <w:jc w:val="both"/>
        <w:rPr>
          <w:rFonts w:ascii="Arial" w:hAnsi="Arial" w:cs="Arial"/>
          <w:i/>
          <w:sz w:val="22"/>
          <w:szCs w:val="22"/>
        </w:rPr>
      </w:pPr>
      <w:r w:rsidRPr="0024594F">
        <w:rPr>
          <w:rFonts w:ascii="Arial" w:hAnsi="Arial" w:cs="Arial"/>
          <w:i/>
          <w:sz w:val="22"/>
          <w:szCs w:val="22"/>
        </w:rPr>
        <w:fldChar w:fldCharType="begin">
          <w:ffData>
            <w:name w:val=""/>
            <w:enabled/>
            <w:calcOnExit w:val="0"/>
            <w:checkBox>
              <w:sizeAuto/>
              <w:default w:val="0"/>
            </w:checkBox>
          </w:ffData>
        </w:fldChar>
      </w:r>
      <w:r w:rsidRPr="0024594F">
        <w:rPr>
          <w:rFonts w:ascii="Arial" w:hAnsi="Arial" w:cs="Arial"/>
          <w:i/>
          <w:sz w:val="22"/>
          <w:szCs w:val="22"/>
        </w:rPr>
        <w:instrText xml:space="preserve"> FORMCHECKBOX </w:instrText>
      </w:r>
      <w:r w:rsidR="00000000">
        <w:rPr>
          <w:rFonts w:ascii="Arial" w:hAnsi="Arial" w:cs="Arial"/>
          <w:i/>
          <w:sz w:val="22"/>
          <w:szCs w:val="22"/>
        </w:rPr>
      </w:r>
      <w:r w:rsidR="00000000">
        <w:rPr>
          <w:rFonts w:ascii="Arial" w:hAnsi="Arial" w:cs="Arial"/>
          <w:i/>
          <w:sz w:val="22"/>
          <w:szCs w:val="22"/>
        </w:rPr>
        <w:fldChar w:fldCharType="separate"/>
      </w:r>
      <w:r w:rsidRPr="0024594F">
        <w:rPr>
          <w:rFonts w:ascii="Arial" w:hAnsi="Arial" w:cs="Arial"/>
          <w:i/>
          <w:sz w:val="22"/>
          <w:szCs w:val="22"/>
        </w:rPr>
        <w:fldChar w:fldCharType="end"/>
      </w:r>
      <w:r w:rsidRPr="0024594F">
        <w:rPr>
          <w:rFonts w:ascii="Arial" w:hAnsi="Arial" w:cs="Arial"/>
          <w:i/>
          <w:sz w:val="22"/>
          <w:szCs w:val="22"/>
        </w:rPr>
        <w:t xml:space="preserve"> Préserver et transformer durablement les ressources agricoles, marines, sylvicoles et les systèmes de production</w:t>
      </w:r>
    </w:p>
    <w:p w14:paraId="4912F75D" w14:textId="77777777" w:rsidR="0089088C" w:rsidRPr="0024594F" w:rsidRDefault="0089088C" w:rsidP="0089088C">
      <w:pPr>
        <w:tabs>
          <w:tab w:val="left" w:pos="992"/>
        </w:tabs>
        <w:jc w:val="both"/>
        <w:rPr>
          <w:rFonts w:ascii="Arial" w:hAnsi="Arial" w:cs="Arial"/>
          <w:i/>
          <w:sz w:val="22"/>
          <w:szCs w:val="22"/>
        </w:rPr>
      </w:pPr>
      <w:r w:rsidRPr="0024594F">
        <w:rPr>
          <w:rFonts w:ascii="Arial" w:hAnsi="Arial" w:cs="Arial"/>
          <w:i/>
          <w:sz w:val="22"/>
          <w:szCs w:val="22"/>
        </w:rPr>
        <w:fldChar w:fldCharType="begin">
          <w:ffData>
            <w:name w:val=""/>
            <w:enabled/>
            <w:calcOnExit w:val="0"/>
            <w:checkBox>
              <w:sizeAuto/>
              <w:default w:val="0"/>
            </w:checkBox>
          </w:ffData>
        </w:fldChar>
      </w:r>
      <w:r w:rsidRPr="0024594F">
        <w:rPr>
          <w:rFonts w:ascii="Arial" w:hAnsi="Arial" w:cs="Arial"/>
          <w:i/>
          <w:sz w:val="22"/>
          <w:szCs w:val="22"/>
        </w:rPr>
        <w:instrText xml:space="preserve"> FORMCHECKBOX </w:instrText>
      </w:r>
      <w:r w:rsidR="00000000">
        <w:rPr>
          <w:rFonts w:ascii="Arial" w:hAnsi="Arial" w:cs="Arial"/>
          <w:i/>
          <w:sz w:val="22"/>
          <w:szCs w:val="22"/>
        </w:rPr>
      </w:r>
      <w:r w:rsidR="00000000">
        <w:rPr>
          <w:rFonts w:ascii="Arial" w:hAnsi="Arial" w:cs="Arial"/>
          <w:i/>
          <w:sz w:val="22"/>
          <w:szCs w:val="22"/>
        </w:rPr>
        <w:fldChar w:fldCharType="separate"/>
      </w:r>
      <w:r w:rsidRPr="0024594F">
        <w:rPr>
          <w:rFonts w:ascii="Arial" w:hAnsi="Arial" w:cs="Arial"/>
          <w:i/>
          <w:sz w:val="22"/>
          <w:szCs w:val="22"/>
        </w:rPr>
        <w:fldChar w:fldCharType="end"/>
      </w:r>
      <w:r w:rsidRPr="0024594F">
        <w:rPr>
          <w:rFonts w:ascii="Arial" w:hAnsi="Arial" w:cs="Arial"/>
          <w:i/>
          <w:sz w:val="22"/>
          <w:szCs w:val="22"/>
        </w:rPr>
        <w:t xml:space="preserve"> Développer un mix énergétique vers zéro émission carbone</w:t>
      </w:r>
    </w:p>
    <w:p w14:paraId="77A89448" w14:textId="77777777" w:rsidR="0089088C" w:rsidRPr="0024594F" w:rsidRDefault="0089088C" w:rsidP="0089088C">
      <w:pPr>
        <w:tabs>
          <w:tab w:val="left" w:pos="992"/>
        </w:tabs>
        <w:jc w:val="both"/>
        <w:rPr>
          <w:rFonts w:ascii="Arial" w:hAnsi="Arial" w:cs="Arial"/>
          <w:i/>
          <w:sz w:val="22"/>
          <w:szCs w:val="22"/>
        </w:rPr>
      </w:pPr>
      <w:r w:rsidRPr="0024594F">
        <w:rPr>
          <w:rFonts w:ascii="Arial" w:hAnsi="Arial" w:cs="Arial"/>
          <w:i/>
          <w:sz w:val="22"/>
          <w:szCs w:val="22"/>
        </w:rPr>
        <w:fldChar w:fldCharType="begin">
          <w:ffData>
            <w:name w:val=""/>
            <w:enabled/>
            <w:calcOnExit w:val="0"/>
            <w:checkBox>
              <w:sizeAuto/>
              <w:default w:val="0"/>
            </w:checkBox>
          </w:ffData>
        </w:fldChar>
      </w:r>
      <w:r w:rsidRPr="0024594F">
        <w:rPr>
          <w:rFonts w:ascii="Arial" w:hAnsi="Arial" w:cs="Arial"/>
          <w:i/>
          <w:sz w:val="22"/>
          <w:szCs w:val="22"/>
        </w:rPr>
        <w:instrText xml:space="preserve"> FORMCHECKBOX </w:instrText>
      </w:r>
      <w:r w:rsidR="00000000">
        <w:rPr>
          <w:rFonts w:ascii="Arial" w:hAnsi="Arial" w:cs="Arial"/>
          <w:i/>
          <w:sz w:val="22"/>
          <w:szCs w:val="22"/>
        </w:rPr>
      </w:r>
      <w:r w:rsidR="00000000">
        <w:rPr>
          <w:rFonts w:ascii="Arial" w:hAnsi="Arial" w:cs="Arial"/>
          <w:i/>
          <w:sz w:val="22"/>
          <w:szCs w:val="22"/>
        </w:rPr>
        <w:fldChar w:fldCharType="separate"/>
      </w:r>
      <w:r w:rsidRPr="0024594F">
        <w:rPr>
          <w:rFonts w:ascii="Arial" w:hAnsi="Arial" w:cs="Arial"/>
          <w:i/>
          <w:sz w:val="22"/>
          <w:szCs w:val="22"/>
        </w:rPr>
        <w:fldChar w:fldCharType="end"/>
      </w:r>
      <w:r w:rsidRPr="0024594F">
        <w:rPr>
          <w:rFonts w:ascii="Arial" w:hAnsi="Arial" w:cs="Arial"/>
          <w:i/>
          <w:sz w:val="22"/>
          <w:szCs w:val="22"/>
        </w:rPr>
        <w:t>Transformer les process pour une industrie performante, durable et digitale</w:t>
      </w:r>
    </w:p>
    <w:p w14:paraId="194D84C5" w14:textId="77777777" w:rsidR="0089088C" w:rsidRPr="0024594F" w:rsidRDefault="0089088C" w:rsidP="0089088C">
      <w:pPr>
        <w:tabs>
          <w:tab w:val="left" w:pos="992"/>
        </w:tabs>
        <w:jc w:val="both"/>
        <w:rPr>
          <w:rFonts w:ascii="Arial" w:hAnsi="Arial" w:cs="Arial"/>
          <w:i/>
          <w:sz w:val="22"/>
          <w:szCs w:val="22"/>
        </w:rPr>
      </w:pPr>
      <w:r w:rsidRPr="0024594F">
        <w:rPr>
          <w:rFonts w:ascii="Arial" w:hAnsi="Arial" w:cs="Arial"/>
          <w:i/>
          <w:sz w:val="22"/>
          <w:szCs w:val="22"/>
        </w:rPr>
        <w:fldChar w:fldCharType="begin">
          <w:ffData>
            <w:name w:val=""/>
            <w:enabled/>
            <w:calcOnExit w:val="0"/>
            <w:checkBox>
              <w:sizeAuto/>
              <w:default w:val="0"/>
            </w:checkBox>
          </w:ffData>
        </w:fldChar>
      </w:r>
      <w:r w:rsidRPr="0024594F">
        <w:rPr>
          <w:rFonts w:ascii="Arial" w:hAnsi="Arial" w:cs="Arial"/>
          <w:i/>
          <w:sz w:val="22"/>
          <w:szCs w:val="22"/>
        </w:rPr>
        <w:instrText xml:space="preserve"> FORMCHECKBOX </w:instrText>
      </w:r>
      <w:r w:rsidR="00000000">
        <w:rPr>
          <w:rFonts w:ascii="Arial" w:hAnsi="Arial" w:cs="Arial"/>
          <w:i/>
          <w:sz w:val="22"/>
          <w:szCs w:val="22"/>
        </w:rPr>
      </w:r>
      <w:r w:rsidR="00000000">
        <w:rPr>
          <w:rFonts w:ascii="Arial" w:hAnsi="Arial" w:cs="Arial"/>
          <w:i/>
          <w:sz w:val="22"/>
          <w:szCs w:val="22"/>
        </w:rPr>
        <w:fldChar w:fldCharType="separate"/>
      </w:r>
      <w:r w:rsidRPr="0024594F">
        <w:rPr>
          <w:rFonts w:ascii="Arial" w:hAnsi="Arial" w:cs="Arial"/>
          <w:i/>
          <w:sz w:val="22"/>
          <w:szCs w:val="22"/>
        </w:rPr>
        <w:fldChar w:fldCharType="end"/>
      </w:r>
      <w:r w:rsidRPr="0024594F">
        <w:rPr>
          <w:rFonts w:ascii="Arial" w:hAnsi="Arial" w:cs="Arial"/>
          <w:i/>
          <w:sz w:val="22"/>
          <w:szCs w:val="22"/>
        </w:rPr>
        <w:t xml:space="preserve"> Développer de nouvelles solutions de mobilités bas-carbone efficientes et sécurisées</w:t>
      </w:r>
    </w:p>
    <w:p w14:paraId="4DEB41B9" w14:textId="77777777" w:rsidR="0089088C" w:rsidRPr="0024594F" w:rsidRDefault="0089088C" w:rsidP="0089088C">
      <w:pPr>
        <w:tabs>
          <w:tab w:val="left" w:pos="992"/>
        </w:tabs>
        <w:jc w:val="both"/>
        <w:rPr>
          <w:rFonts w:ascii="Arial" w:hAnsi="Arial" w:cs="Arial"/>
          <w:i/>
          <w:sz w:val="22"/>
          <w:szCs w:val="22"/>
        </w:rPr>
      </w:pPr>
      <w:r w:rsidRPr="0024594F">
        <w:rPr>
          <w:rFonts w:ascii="Arial" w:hAnsi="Arial" w:cs="Arial"/>
          <w:i/>
          <w:sz w:val="22"/>
          <w:szCs w:val="22"/>
        </w:rPr>
        <w:fldChar w:fldCharType="begin">
          <w:ffData>
            <w:name w:val=""/>
            <w:enabled/>
            <w:calcOnExit w:val="0"/>
            <w:checkBox>
              <w:sizeAuto/>
              <w:default w:val="0"/>
            </w:checkBox>
          </w:ffData>
        </w:fldChar>
      </w:r>
      <w:r w:rsidRPr="0024594F">
        <w:rPr>
          <w:rFonts w:ascii="Arial" w:hAnsi="Arial" w:cs="Arial"/>
          <w:i/>
          <w:sz w:val="22"/>
          <w:szCs w:val="22"/>
        </w:rPr>
        <w:instrText xml:space="preserve"> FORMCHECKBOX </w:instrText>
      </w:r>
      <w:r w:rsidR="00000000">
        <w:rPr>
          <w:rFonts w:ascii="Arial" w:hAnsi="Arial" w:cs="Arial"/>
          <w:i/>
          <w:sz w:val="22"/>
          <w:szCs w:val="22"/>
        </w:rPr>
      </w:r>
      <w:r w:rsidR="00000000">
        <w:rPr>
          <w:rFonts w:ascii="Arial" w:hAnsi="Arial" w:cs="Arial"/>
          <w:i/>
          <w:sz w:val="22"/>
          <w:szCs w:val="22"/>
        </w:rPr>
        <w:fldChar w:fldCharType="separate"/>
      </w:r>
      <w:r w:rsidRPr="0024594F">
        <w:rPr>
          <w:rFonts w:ascii="Arial" w:hAnsi="Arial" w:cs="Arial"/>
          <w:i/>
          <w:sz w:val="22"/>
          <w:szCs w:val="22"/>
        </w:rPr>
        <w:fldChar w:fldCharType="end"/>
      </w:r>
      <w:r w:rsidRPr="0024594F">
        <w:rPr>
          <w:rFonts w:ascii="Arial" w:hAnsi="Arial" w:cs="Arial"/>
          <w:i/>
          <w:sz w:val="22"/>
          <w:szCs w:val="22"/>
        </w:rPr>
        <w:t xml:space="preserve"> Accélérer les synergies et l’innovation au service d’une médecine 5P humaine et animale</w:t>
      </w:r>
    </w:p>
    <w:p w14:paraId="27359C54" w14:textId="77777777" w:rsidR="0032581A" w:rsidRPr="0024594F" w:rsidRDefault="0089088C" w:rsidP="00210247">
      <w:pPr>
        <w:tabs>
          <w:tab w:val="left" w:pos="992"/>
        </w:tabs>
        <w:ind w:left="284" w:hanging="284"/>
        <w:jc w:val="both"/>
        <w:rPr>
          <w:rFonts w:ascii="Arial" w:hAnsi="Arial" w:cs="Arial"/>
          <w:i/>
          <w:sz w:val="22"/>
          <w:szCs w:val="22"/>
        </w:rPr>
      </w:pPr>
      <w:r w:rsidRPr="0024594F">
        <w:rPr>
          <w:rFonts w:ascii="Arial" w:hAnsi="Arial" w:cs="Arial"/>
          <w:i/>
          <w:sz w:val="22"/>
          <w:szCs w:val="22"/>
        </w:rPr>
        <w:fldChar w:fldCharType="begin">
          <w:ffData>
            <w:name w:val=""/>
            <w:enabled/>
            <w:calcOnExit w:val="0"/>
            <w:checkBox>
              <w:sizeAuto/>
              <w:default w:val="0"/>
            </w:checkBox>
          </w:ffData>
        </w:fldChar>
      </w:r>
      <w:r w:rsidRPr="0024594F">
        <w:rPr>
          <w:rFonts w:ascii="Arial" w:hAnsi="Arial" w:cs="Arial"/>
          <w:i/>
          <w:sz w:val="22"/>
          <w:szCs w:val="22"/>
        </w:rPr>
        <w:instrText xml:space="preserve"> FORMCHECKBOX </w:instrText>
      </w:r>
      <w:r w:rsidR="00000000">
        <w:rPr>
          <w:rFonts w:ascii="Arial" w:hAnsi="Arial" w:cs="Arial"/>
          <w:i/>
          <w:sz w:val="22"/>
          <w:szCs w:val="22"/>
        </w:rPr>
      </w:r>
      <w:r w:rsidR="00000000">
        <w:rPr>
          <w:rFonts w:ascii="Arial" w:hAnsi="Arial" w:cs="Arial"/>
          <w:i/>
          <w:sz w:val="22"/>
          <w:szCs w:val="22"/>
        </w:rPr>
        <w:fldChar w:fldCharType="separate"/>
      </w:r>
      <w:r w:rsidRPr="0024594F">
        <w:rPr>
          <w:rFonts w:ascii="Arial" w:hAnsi="Arial" w:cs="Arial"/>
          <w:i/>
          <w:sz w:val="22"/>
          <w:szCs w:val="22"/>
        </w:rPr>
        <w:fldChar w:fldCharType="end"/>
      </w:r>
      <w:r w:rsidRPr="0024594F">
        <w:rPr>
          <w:rFonts w:ascii="Arial" w:hAnsi="Arial" w:cs="Arial"/>
          <w:i/>
          <w:sz w:val="22"/>
          <w:szCs w:val="22"/>
        </w:rPr>
        <w:t xml:space="preserve"> Faire de la Normandie un territoire résilient par la maîtrise des risques technologiques, naturels, sanitaires et sociaux</w:t>
      </w:r>
    </w:p>
    <w:p w14:paraId="1B2DF713" w14:textId="730CB940" w:rsidR="000D65EC" w:rsidRPr="0024594F" w:rsidRDefault="000D65EC" w:rsidP="0089088C">
      <w:pPr>
        <w:tabs>
          <w:tab w:val="left" w:pos="992"/>
        </w:tabs>
        <w:jc w:val="both"/>
        <w:rPr>
          <w:rFonts w:ascii="Arial" w:hAnsi="Arial" w:cs="Arial"/>
          <w:i/>
          <w:sz w:val="22"/>
          <w:szCs w:val="22"/>
        </w:rPr>
      </w:pPr>
    </w:p>
    <w:p w14:paraId="4A2BBAC5" w14:textId="77777777" w:rsidR="00210247" w:rsidRPr="0024594F" w:rsidRDefault="00210247" w:rsidP="0089088C">
      <w:pPr>
        <w:tabs>
          <w:tab w:val="left" w:pos="992"/>
        </w:tabs>
        <w:jc w:val="both"/>
        <w:rPr>
          <w:rFonts w:ascii="Arial" w:hAnsi="Arial" w:cs="Arial"/>
          <w:i/>
          <w:sz w:val="22"/>
          <w:szCs w:val="22"/>
        </w:rPr>
      </w:pPr>
    </w:p>
    <w:p w14:paraId="1107FF36" w14:textId="77777777" w:rsidR="00C1039B" w:rsidRPr="0024594F" w:rsidRDefault="00C1039B" w:rsidP="00C1039B">
      <w:pPr>
        <w:rPr>
          <w:rStyle w:val="CharacterStyle1"/>
          <w:rFonts w:ascii="Arial" w:hAnsi="Arial" w:cs="Arial"/>
          <w:b/>
          <w:bCs/>
          <w:color w:val="0070BB"/>
          <w:szCs w:val="22"/>
        </w:rPr>
      </w:pPr>
      <w:r w:rsidRPr="0024594F">
        <w:rPr>
          <w:rStyle w:val="CharacterStyle1"/>
          <w:rFonts w:ascii="Arial" w:hAnsi="Arial" w:cs="Arial"/>
          <w:b/>
          <w:bCs/>
          <w:color w:val="0070BB"/>
          <w:szCs w:val="22"/>
        </w:rPr>
        <w:t>RESUME VULGARISE ET DIFFUSABLE</w:t>
      </w:r>
    </w:p>
    <w:p w14:paraId="7AD6877E" w14:textId="77777777" w:rsidR="00C1039B" w:rsidRPr="0024594F" w:rsidRDefault="00C1039B" w:rsidP="00C1039B">
      <w:pPr>
        <w:tabs>
          <w:tab w:val="left" w:pos="1380"/>
          <w:tab w:val="center" w:pos="4762"/>
        </w:tabs>
        <w:rPr>
          <w:rFonts w:ascii="Arial" w:hAnsi="Arial" w:cs="Arial"/>
          <w:sz w:val="22"/>
          <w:szCs w:val="22"/>
          <w:highlight w:val="yellow"/>
        </w:rPr>
      </w:pPr>
      <w:r w:rsidRPr="0024594F">
        <w:rPr>
          <w:rFonts w:ascii="Arial" w:hAnsi="Arial" w:cs="Arial"/>
          <w:noProof/>
          <w:sz w:val="22"/>
          <w:szCs w:val="22"/>
        </w:rPr>
        <mc:AlternateContent>
          <mc:Choice Requires="wps">
            <w:drawing>
              <wp:anchor distT="0" distB="0" distL="114300" distR="114300" simplePos="0" relativeHeight="251661312" behindDoc="0" locked="0" layoutInCell="1" allowOverlap="1" wp14:anchorId="1FBA17D6" wp14:editId="413142FC">
                <wp:simplePos x="0" y="0"/>
                <wp:positionH relativeFrom="column">
                  <wp:posOffset>-6985</wp:posOffset>
                </wp:positionH>
                <wp:positionV relativeFrom="paragraph">
                  <wp:posOffset>41275</wp:posOffset>
                </wp:positionV>
                <wp:extent cx="6067425" cy="0"/>
                <wp:effectExtent l="9525" t="15240" r="9525" b="1333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C1008C" id="_x0000_t32" coordsize="21600,21600" o:spt="32" o:oned="t" path="m,l21600,21600e" filled="f">
                <v:path arrowok="t" fillok="f" o:connecttype="none"/>
                <o:lock v:ext="edit" shapetype="t"/>
              </v:shapetype>
              <v:shape id="Connecteur droit avec flèche 2" o:spid="_x0000_s1026" type="#_x0000_t32" style="position:absolute;margin-left:-.55pt;margin-top:3.25pt;width:47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" strokecolor="#0070c0" strokeweight="1pt"/>
            </w:pict>
          </mc:Fallback>
        </mc:AlternateContent>
      </w:r>
    </w:p>
    <w:p w14:paraId="1318D48D" w14:textId="77777777" w:rsidR="00C1039B" w:rsidRPr="0024594F" w:rsidRDefault="00C1039B" w:rsidP="00C1039B">
      <w:pPr>
        <w:spacing w:line="360" w:lineRule="auto"/>
        <w:jc w:val="both"/>
        <w:rPr>
          <w:rFonts w:ascii="Arial" w:eastAsia="Tahoma" w:hAnsi="Arial" w:cs="Arial"/>
          <w:kern w:val="3"/>
          <w:sz w:val="22"/>
          <w:szCs w:val="22"/>
        </w:rPr>
      </w:pPr>
    </w:p>
    <w:tbl>
      <w:tblPr>
        <w:tblStyle w:val="Grilledutableau"/>
        <w:tblW w:w="0" w:type="auto"/>
        <w:tblLook w:val="04A0" w:firstRow="1" w:lastRow="0" w:firstColumn="1" w:lastColumn="0" w:noHBand="0" w:noVBand="1"/>
      </w:tblPr>
      <w:tblGrid>
        <w:gridCol w:w="9062"/>
      </w:tblGrid>
      <w:tr w:rsidR="00C1039B" w:rsidRPr="0024594F" w14:paraId="7044F00D" w14:textId="77777777" w:rsidTr="005B746F">
        <w:tc>
          <w:tcPr>
            <w:tcW w:w="9212" w:type="dxa"/>
            <w:shd w:val="clear" w:color="auto" w:fill="auto"/>
          </w:tcPr>
          <w:p w14:paraId="3A9EEEBA" w14:textId="77777777" w:rsidR="00C1039B" w:rsidRPr="0024594F" w:rsidRDefault="00C1039B" w:rsidP="005B746F">
            <w:pPr>
              <w:rPr>
                <w:rFonts w:ascii="Arial" w:hAnsi="Arial" w:cs="Arial"/>
                <w:sz w:val="22"/>
                <w:szCs w:val="22"/>
              </w:rPr>
            </w:pPr>
            <w:r w:rsidRPr="0024594F">
              <w:rPr>
                <w:rFonts w:ascii="Arial" w:hAnsi="Arial" w:cs="Arial"/>
                <w:b/>
                <w:sz w:val="22"/>
                <w:szCs w:val="22"/>
                <w:lang w:eastAsia="en-US"/>
              </w:rPr>
              <w:t>Résumé vulgarisé et diffusable du projet en français</w:t>
            </w:r>
            <w:r w:rsidRPr="0024594F">
              <w:rPr>
                <w:rFonts w:ascii="Arial" w:hAnsi="Arial" w:cs="Arial"/>
                <w:sz w:val="22"/>
                <w:szCs w:val="22"/>
              </w:rPr>
              <w:t xml:space="preserve"> </w:t>
            </w:r>
            <w:r w:rsidRPr="0024594F">
              <w:rPr>
                <w:rFonts w:ascii="Arial" w:hAnsi="Arial" w:cs="Arial"/>
                <w:bCs/>
                <w:sz w:val="22"/>
                <w:szCs w:val="22"/>
                <w:lang w:eastAsia="en-US"/>
              </w:rPr>
              <w:t>(4 000 caractères maximum) </w:t>
            </w:r>
            <w:r w:rsidRPr="0024594F">
              <w:rPr>
                <w:rFonts w:ascii="Arial" w:hAnsi="Arial" w:cs="Arial"/>
                <w:b/>
                <w:sz w:val="22"/>
                <w:szCs w:val="22"/>
                <w:lang w:eastAsia="en-US"/>
              </w:rPr>
              <w:t>:</w:t>
            </w:r>
          </w:p>
          <w:p w14:paraId="7E3936AD" w14:textId="77777777" w:rsidR="00C1039B" w:rsidRPr="0024594F" w:rsidRDefault="00C1039B" w:rsidP="005B746F">
            <w:pPr>
              <w:rPr>
                <w:rFonts w:ascii="Arial" w:hAnsi="Arial" w:cs="Arial"/>
                <w:sz w:val="22"/>
                <w:szCs w:val="22"/>
              </w:rPr>
            </w:pPr>
          </w:p>
          <w:p w14:paraId="73F37445" w14:textId="77777777" w:rsidR="00C1039B" w:rsidRPr="0024594F" w:rsidRDefault="00C1039B" w:rsidP="005B746F">
            <w:pPr>
              <w:rPr>
                <w:rFonts w:ascii="Arial" w:hAnsi="Arial" w:cs="Arial"/>
                <w:sz w:val="22"/>
                <w:szCs w:val="22"/>
              </w:rPr>
            </w:pPr>
          </w:p>
          <w:p w14:paraId="5DC06AC8" w14:textId="77777777" w:rsidR="00C1039B" w:rsidRPr="0024594F" w:rsidRDefault="00C1039B" w:rsidP="005B746F">
            <w:pPr>
              <w:rPr>
                <w:rFonts w:ascii="Arial" w:hAnsi="Arial" w:cs="Arial"/>
                <w:sz w:val="22"/>
                <w:szCs w:val="22"/>
              </w:rPr>
            </w:pPr>
          </w:p>
          <w:p w14:paraId="39CD7444" w14:textId="77777777" w:rsidR="00C1039B" w:rsidRPr="0024594F" w:rsidRDefault="00C1039B" w:rsidP="005B746F">
            <w:pPr>
              <w:rPr>
                <w:rFonts w:ascii="Arial" w:hAnsi="Arial" w:cs="Arial"/>
                <w:sz w:val="22"/>
                <w:szCs w:val="22"/>
              </w:rPr>
            </w:pPr>
          </w:p>
          <w:p w14:paraId="19F226FA" w14:textId="77777777" w:rsidR="00C1039B" w:rsidRPr="0024594F" w:rsidRDefault="00C1039B" w:rsidP="005B746F">
            <w:pPr>
              <w:rPr>
                <w:rFonts w:ascii="Arial" w:hAnsi="Arial" w:cs="Arial"/>
                <w:sz w:val="22"/>
                <w:szCs w:val="22"/>
              </w:rPr>
            </w:pPr>
          </w:p>
          <w:p w14:paraId="79CE093A" w14:textId="77777777" w:rsidR="00C1039B" w:rsidRPr="0024594F" w:rsidRDefault="00C1039B" w:rsidP="005B746F">
            <w:pPr>
              <w:rPr>
                <w:rFonts w:ascii="Arial" w:hAnsi="Arial" w:cs="Arial"/>
                <w:sz w:val="22"/>
                <w:szCs w:val="22"/>
              </w:rPr>
            </w:pPr>
          </w:p>
        </w:tc>
      </w:tr>
    </w:tbl>
    <w:p w14:paraId="47F362C1" w14:textId="21CE4078" w:rsidR="0032581A" w:rsidRPr="0024594F" w:rsidRDefault="0032581A" w:rsidP="0032581A">
      <w:pPr>
        <w:tabs>
          <w:tab w:val="left" w:pos="992"/>
        </w:tabs>
        <w:jc w:val="both"/>
        <w:rPr>
          <w:rFonts w:ascii="Arial" w:hAnsi="Arial" w:cs="Arial"/>
          <w:i/>
          <w:sz w:val="22"/>
          <w:szCs w:val="22"/>
        </w:rPr>
      </w:pPr>
    </w:p>
    <w:p w14:paraId="55452CF9" w14:textId="4EBAFE3C" w:rsidR="0089088C" w:rsidRPr="0024594F" w:rsidRDefault="0089088C" w:rsidP="0089088C">
      <w:pPr>
        <w:tabs>
          <w:tab w:val="left" w:pos="992"/>
        </w:tabs>
        <w:jc w:val="both"/>
        <w:rPr>
          <w:rFonts w:ascii="Arial" w:hAnsi="Arial" w:cs="Arial"/>
          <w:i/>
          <w:sz w:val="22"/>
          <w:szCs w:val="22"/>
        </w:rPr>
      </w:pPr>
    </w:p>
    <w:p w14:paraId="323F4D31" w14:textId="77777777" w:rsidR="0089088C" w:rsidRPr="0024594F" w:rsidRDefault="0089088C" w:rsidP="0089088C">
      <w:pPr>
        <w:rPr>
          <w:rStyle w:val="CharacterStyle1"/>
          <w:rFonts w:ascii="Arial" w:hAnsi="Arial" w:cs="Arial"/>
          <w:b/>
          <w:bCs/>
          <w:color w:val="0070BB"/>
          <w:szCs w:val="22"/>
        </w:rPr>
      </w:pPr>
      <w:r w:rsidRPr="0024594F">
        <w:rPr>
          <w:rStyle w:val="CharacterStyle1"/>
          <w:rFonts w:ascii="Arial" w:hAnsi="Arial" w:cs="Arial"/>
          <w:b/>
          <w:bCs/>
          <w:color w:val="0070BB"/>
          <w:szCs w:val="22"/>
        </w:rPr>
        <w:t>PRESENTATION DU PROJET</w:t>
      </w:r>
    </w:p>
    <w:p w14:paraId="41812372" w14:textId="77777777" w:rsidR="0089088C" w:rsidRPr="0024594F" w:rsidRDefault="0089088C" w:rsidP="0089088C">
      <w:pPr>
        <w:tabs>
          <w:tab w:val="left" w:pos="1380"/>
          <w:tab w:val="center" w:pos="4762"/>
        </w:tabs>
        <w:rPr>
          <w:rFonts w:ascii="Arial" w:hAnsi="Arial" w:cs="Arial"/>
          <w:sz w:val="22"/>
          <w:szCs w:val="22"/>
          <w:highlight w:val="yellow"/>
        </w:rPr>
      </w:pPr>
      <w:r w:rsidRPr="0024594F">
        <w:rPr>
          <w:rFonts w:ascii="Arial" w:hAnsi="Arial" w:cs="Arial"/>
          <w:noProof/>
          <w:sz w:val="22"/>
          <w:szCs w:val="22"/>
        </w:rPr>
        <mc:AlternateContent>
          <mc:Choice Requires="wps">
            <w:drawing>
              <wp:anchor distT="0" distB="0" distL="114300" distR="114300" simplePos="0" relativeHeight="251659264" behindDoc="0" locked="0" layoutInCell="1" allowOverlap="1" wp14:anchorId="1239B3AB" wp14:editId="4AAE6623">
                <wp:simplePos x="0" y="0"/>
                <wp:positionH relativeFrom="column">
                  <wp:posOffset>-6985</wp:posOffset>
                </wp:positionH>
                <wp:positionV relativeFrom="paragraph">
                  <wp:posOffset>41275</wp:posOffset>
                </wp:positionV>
                <wp:extent cx="6067425" cy="0"/>
                <wp:effectExtent l="9525" t="15240" r="9525" b="1333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B2DC4" id="Connecteur droit avec flèche 1" o:spid="_x0000_s1026" type="#_x0000_t32" style="position:absolute;margin-left:-.55pt;margin-top:3.25pt;width:4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" strokecolor="#0070c0" strokeweight="1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67679" w:rsidRPr="0024594F" w14:paraId="5145C0EB" w14:textId="77777777" w:rsidTr="001159CE">
        <w:tc>
          <w:tcPr>
            <w:tcW w:w="9288" w:type="dxa"/>
            <w:tcBorders>
              <w:top w:val="single" w:sz="4" w:space="0" w:color="auto"/>
              <w:left w:val="single" w:sz="4" w:space="0" w:color="auto"/>
              <w:bottom w:val="single" w:sz="4" w:space="0" w:color="auto"/>
              <w:right w:val="single" w:sz="4" w:space="0" w:color="auto"/>
            </w:tcBorders>
          </w:tcPr>
          <w:p w14:paraId="26AB9B11" w14:textId="77777777" w:rsidR="00267679" w:rsidRPr="0024594F" w:rsidRDefault="0088258F">
            <w:pPr>
              <w:tabs>
                <w:tab w:val="left" w:pos="992"/>
              </w:tabs>
              <w:spacing w:line="276" w:lineRule="auto"/>
              <w:rPr>
                <w:rFonts w:ascii="Arial" w:hAnsi="Arial" w:cs="Arial"/>
                <w:b/>
                <w:sz w:val="22"/>
                <w:szCs w:val="22"/>
                <w:lang w:eastAsia="en-US"/>
              </w:rPr>
            </w:pPr>
            <w:r w:rsidRPr="0024594F">
              <w:rPr>
                <w:rFonts w:ascii="Arial" w:hAnsi="Arial" w:cs="Arial"/>
                <w:b/>
                <w:sz w:val="22"/>
                <w:szCs w:val="22"/>
                <w:lang w:eastAsia="en-US"/>
              </w:rPr>
              <w:t>Contexte et présentation générale</w:t>
            </w:r>
            <w:r w:rsidR="00267679" w:rsidRPr="0024594F">
              <w:rPr>
                <w:rFonts w:ascii="Arial" w:hAnsi="Arial" w:cs="Arial"/>
                <w:b/>
                <w:sz w:val="22"/>
                <w:szCs w:val="22"/>
                <w:lang w:eastAsia="en-US"/>
              </w:rPr>
              <w:t xml:space="preserve"> du projet de recherche </w:t>
            </w:r>
            <w:r w:rsidR="00267679" w:rsidRPr="0024594F">
              <w:rPr>
                <w:rFonts w:ascii="Arial" w:hAnsi="Arial" w:cs="Arial"/>
                <w:bCs/>
                <w:sz w:val="22"/>
                <w:szCs w:val="22"/>
                <w:lang w:eastAsia="en-US"/>
              </w:rPr>
              <w:t>(1/2 page, pas de référence)</w:t>
            </w:r>
            <w:r w:rsidR="00267679" w:rsidRPr="0024594F">
              <w:rPr>
                <w:rFonts w:ascii="Arial" w:hAnsi="Arial" w:cs="Arial"/>
                <w:b/>
                <w:sz w:val="22"/>
                <w:szCs w:val="22"/>
                <w:lang w:eastAsia="en-US"/>
              </w:rPr>
              <w:t> :</w:t>
            </w:r>
          </w:p>
          <w:p w14:paraId="20689027" w14:textId="77777777" w:rsidR="00267679" w:rsidRPr="0024594F" w:rsidRDefault="00267679">
            <w:pPr>
              <w:tabs>
                <w:tab w:val="left" w:pos="992"/>
              </w:tabs>
              <w:spacing w:line="276" w:lineRule="auto"/>
              <w:rPr>
                <w:rFonts w:ascii="Arial" w:hAnsi="Arial" w:cs="Arial"/>
                <w:sz w:val="22"/>
                <w:szCs w:val="22"/>
                <w:lang w:eastAsia="en-US"/>
              </w:rPr>
            </w:pPr>
          </w:p>
          <w:p w14:paraId="666EEBC0" w14:textId="77777777" w:rsidR="00267679" w:rsidRPr="0024594F" w:rsidRDefault="00267679">
            <w:pPr>
              <w:tabs>
                <w:tab w:val="left" w:pos="992"/>
              </w:tabs>
              <w:spacing w:line="276" w:lineRule="auto"/>
              <w:rPr>
                <w:rFonts w:ascii="Arial" w:hAnsi="Arial" w:cs="Arial"/>
                <w:sz w:val="22"/>
                <w:szCs w:val="22"/>
                <w:lang w:eastAsia="en-US"/>
              </w:rPr>
            </w:pPr>
          </w:p>
          <w:p w14:paraId="59673478" w14:textId="77777777" w:rsidR="00267679" w:rsidRPr="0024594F" w:rsidRDefault="00267679">
            <w:pPr>
              <w:tabs>
                <w:tab w:val="left" w:pos="992"/>
              </w:tabs>
              <w:spacing w:line="276" w:lineRule="auto"/>
              <w:rPr>
                <w:rFonts w:ascii="Arial" w:hAnsi="Arial" w:cs="Arial"/>
                <w:sz w:val="22"/>
                <w:szCs w:val="22"/>
                <w:lang w:eastAsia="en-US"/>
              </w:rPr>
            </w:pPr>
          </w:p>
          <w:p w14:paraId="3CFA4C1A" w14:textId="77777777" w:rsidR="0095667B" w:rsidRPr="0024594F" w:rsidRDefault="0095667B">
            <w:pPr>
              <w:tabs>
                <w:tab w:val="left" w:pos="992"/>
              </w:tabs>
              <w:spacing w:line="276" w:lineRule="auto"/>
              <w:rPr>
                <w:rFonts w:ascii="Arial" w:hAnsi="Arial" w:cs="Arial"/>
                <w:sz w:val="22"/>
                <w:szCs w:val="22"/>
                <w:lang w:eastAsia="en-US"/>
              </w:rPr>
            </w:pPr>
          </w:p>
          <w:p w14:paraId="48571ECF" w14:textId="77777777" w:rsidR="0095667B" w:rsidRPr="0024594F" w:rsidRDefault="0095667B">
            <w:pPr>
              <w:tabs>
                <w:tab w:val="left" w:pos="992"/>
              </w:tabs>
              <w:spacing w:line="276" w:lineRule="auto"/>
              <w:rPr>
                <w:rFonts w:ascii="Arial" w:hAnsi="Arial" w:cs="Arial"/>
                <w:sz w:val="22"/>
                <w:szCs w:val="22"/>
                <w:lang w:eastAsia="en-US"/>
              </w:rPr>
            </w:pPr>
          </w:p>
        </w:tc>
      </w:tr>
      <w:tr w:rsidR="00267679" w:rsidRPr="0024594F" w14:paraId="1852A9CC" w14:textId="77777777" w:rsidTr="001159CE">
        <w:tc>
          <w:tcPr>
            <w:tcW w:w="9288" w:type="dxa"/>
            <w:tcBorders>
              <w:top w:val="single" w:sz="4" w:space="0" w:color="auto"/>
              <w:left w:val="single" w:sz="4" w:space="0" w:color="auto"/>
              <w:bottom w:val="single" w:sz="4" w:space="0" w:color="auto"/>
              <w:right w:val="single" w:sz="4" w:space="0" w:color="auto"/>
            </w:tcBorders>
          </w:tcPr>
          <w:p w14:paraId="7C06C96A" w14:textId="77777777" w:rsidR="00267679" w:rsidRPr="0024594F" w:rsidRDefault="00267679">
            <w:pPr>
              <w:tabs>
                <w:tab w:val="left" w:pos="992"/>
              </w:tabs>
              <w:spacing w:line="276" w:lineRule="auto"/>
              <w:rPr>
                <w:rFonts w:ascii="Arial" w:hAnsi="Arial" w:cs="Arial"/>
                <w:b/>
                <w:sz w:val="22"/>
                <w:szCs w:val="22"/>
                <w:lang w:eastAsia="en-US"/>
              </w:rPr>
            </w:pPr>
            <w:r w:rsidRPr="0024594F">
              <w:rPr>
                <w:rFonts w:ascii="Arial" w:hAnsi="Arial" w:cs="Arial"/>
                <w:b/>
                <w:sz w:val="22"/>
                <w:szCs w:val="22"/>
                <w:lang w:eastAsia="en-US"/>
              </w:rPr>
              <w:t>Mots clés l</w:t>
            </w:r>
            <w:r w:rsidR="00AE0C87" w:rsidRPr="0024594F">
              <w:rPr>
                <w:rFonts w:ascii="Arial" w:hAnsi="Arial" w:cs="Arial"/>
                <w:b/>
                <w:sz w:val="22"/>
                <w:szCs w:val="22"/>
                <w:lang w:eastAsia="en-US"/>
              </w:rPr>
              <w:t>iés au projet (5 mots maximum)</w:t>
            </w:r>
          </w:p>
          <w:p w14:paraId="2B69E3BE" w14:textId="77777777" w:rsidR="00267679" w:rsidRPr="0024594F" w:rsidRDefault="00267679">
            <w:pPr>
              <w:tabs>
                <w:tab w:val="left" w:pos="992"/>
              </w:tabs>
              <w:spacing w:line="276" w:lineRule="auto"/>
              <w:rPr>
                <w:rFonts w:ascii="Arial" w:hAnsi="Arial" w:cs="Arial"/>
                <w:sz w:val="22"/>
                <w:szCs w:val="22"/>
                <w:lang w:eastAsia="en-US"/>
              </w:rPr>
            </w:pPr>
          </w:p>
        </w:tc>
      </w:tr>
    </w:tbl>
    <w:p w14:paraId="3648AC4F" w14:textId="77777777" w:rsidR="00AB7E8A" w:rsidRPr="0024594F" w:rsidRDefault="00AB7E8A" w:rsidP="00267679">
      <w:pPr>
        <w:tabs>
          <w:tab w:val="left" w:pos="992"/>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67679" w:rsidRPr="0024594F" w14:paraId="3A50D486" w14:textId="77777777" w:rsidTr="00AB7E8A">
        <w:tc>
          <w:tcPr>
            <w:tcW w:w="9288" w:type="dxa"/>
            <w:tcBorders>
              <w:top w:val="single" w:sz="4" w:space="0" w:color="auto"/>
              <w:left w:val="single" w:sz="4" w:space="0" w:color="auto"/>
              <w:bottom w:val="single" w:sz="4" w:space="0" w:color="auto"/>
              <w:right w:val="single" w:sz="4" w:space="0" w:color="auto"/>
            </w:tcBorders>
          </w:tcPr>
          <w:p w14:paraId="1D072B31" w14:textId="3640816F" w:rsidR="00494610" w:rsidRPr="0024594F" w:rsidRDefault="00267679" w:rsidP="00494610">
            <w:pPr>
              <w:pStyle w:val="Corpsdetexte2"/>
            </w:pPr>
            <w:r w:rsidRPr="0024594F">
              <w:rPr>
                <w:b/>
              </w:rPr>
              <w:t>Programme de recherche et positionneme</w:t>
            </w:r>
            <w:r w:rsidR="00BD23F8" w:rsidRPr="0024594F">
              <w:rPr>
                <w:b/>
              </w:rPr>
              <w:t>nt au regard de l’état de l’art</w:t>
            </w:r>
            <w:r w:rsidR="00FA20E8" w:rsidRPr="0024594F">
              <w:t> :</w:t>
            </w:r>
          </w:p>
          <w:p w14:paraId="3710BE22" w14:textId="77777777" w:rsidR="00494610" w:rsidRPr="0024594F" w:rsidRDefault="00494610" w:rsidP="00494610">
            <w:pPr>
              <w:pStyle w:val="Corpsdetexte2"/>
            </w:pPr>
            <w:r w:rsidRPr="0024594F">
              <w:t>Les projets devront insister sur l’état de l’art, l’expertise du porteur et ses éventuels partenaires, ainsi que sur le caractère innovant de la proposition au sein de la concurrence internationale (inclure la bibliographie).</w:t>
            </w:r>
          </w:p>
          <w:p w14:paraId="185AF532" w14:textId="77777777" w:rsidR="00494610" w:rsidRPr="0024594F" w:rsidRDefault="00494610" w:rsidP="00494610">
            <w:pPr>
              <w:tabs>
                <w:tab w:val="left" w:pos="992"/>
              </w:tabs>
              <w:spacing w:line="276" w:lineRule="auto"/>
              <w:rPr>
                <w:rFonts w:ascii="Arial" w:hAnsi="Arial" w:cs="Arial"/>
                <w:sz w:val="22"/>
                <w:szCs w:val="22"/>
                <w:lang w:eastAsia="en-US"/>
              </w:rPr>
            </w:pPr>
            <w:r w:rsidRPr="0024594F">
              <w:rPr>
                <w:rFonts w:ascii="Arial" w:hAnsi="Arial" w:cs="Arial"/>
                <w:sz w:val="22"/>
                <w:szCs w:val="22"/>
                <w:lang w:eastAsia="en-US"/>
              </w:rPr>
              <w:t>Références bibliographiques en lien avec le programme de recherche.</w:t>
            </w:r>
          </w:p>
          <w:p w14:paraId="050C0CB9" w14:textId="77777777" w:rsidR="00267679" w:rsidRPr="0024594F" w:rsidRDefault="00267679">
            <w:pPr>
              <w:tabs>
                <w:tab w:val="left" w:pos="992"/>
              </w:tabs>
              <w:spacing w:line="276" w:lineRule="auto"/>
              <w:rPr>
                <w:rFonts w:ascii="Arial" w:hAnsi="Arial" w:cs="Arial"/>
                <w:sz w:val="22"/>
                <w:szCs w:val="22"/>
                <w:lang w:eastAsia="en-US"/>
              </w:rPr>
            </w:pPr>
          </w:p>
        </w:tc>
      </w:tr>
    </w:tbl>
    <w:p w14:paraId="49F5DED0" w14:textId="77777777" w:rsidR="00267679" w:rsidRPr="0024594F" w:rsidRDefault="00267679" w:rsidP="00267679">
      <w:pPr>
        <w:tabs>
          <w:tab w:val="left" w:pos="992"/>
        </w:tabs>
        <w:rPr>
          <w:rFonts w:ascii="Arial" w:hAnsi="Arial" w:cs="Arial"/>
          <w:sz w:val="22"/>
          <w:szCs w:val="22"/>
        </w:rPr>
      </w:pPr>
    </w:p>
    <w:tbl>
      <w:tblPr>
        <w:tblStyle w:val="Grilledutableau"/>
        <w:tblW w:w="0" w:type="auto"/>
        <w:tblLook w:val="04A0" w:firstRow="1" w:lastRow="0" w:firstColumn="1" w:lastColumn="0" w:noHBand="0" w:noVBand="1"/>
      </w:tblPr>
      <w:tblGrid>
        <w:gridCol w:w="9062"/>
      </w:tblGrid>
      <w:tr w:rsidR="00BD23F8" w:rsidRPr="0024594F" w14:paraId="0B0B3D86" w14:textId="77777777" w:rsidTr="00BD23F8">
        <w:tc>
          <w:tcPr>
            <w:tcW w:w="9212" w:type="dxa"/>
          </w:tcPr>
          <w:p w14:paraId="7871ABFF" w14:textId="77777777" w:rsidR="00BD23F8" w:rsidRPr="0024594F" w:rsidRDefault="00BD23F8" w:rsidP="00267679">
            <w:pPr>
              <w:tabs>
                <w:tab w:val="left" w:pos="992"/>
              </w:tabs>
              <w:rPr>
                <w:rFonts w:ascii="Arial" w:hAnsi="Arial" w:cs="Arial"/>
                <w:b/>
                <w:sz w:val="22"/>
                <w:szCs w:val="22"/>
              </w:rPr>
            </w:pPr>
            <w:r w:rsidRPr="0024594F">
              <w:rPr>
                <w:rFonts w:ascii="Arial" w:hAnsi="Arial" w:cs="Arial"/>
                <w:b/>
                <w:sz w:val="22"/>
                <w:szCs w:val="22"/>
              </w:rPr>
              <w:t>Objectifs recherchés, résultats escomptés et public visé</w:t>
            </w:r>
            <w:r w:rsidR="001159CE" w:rsidRPr="0024594F">
              <w:rPr>
                <w:rFonts w:ascii="Arial" w:hAnsi="Arial" w:cs="Arial"/>
                <w:b/>
                <w:sz w:val="22"/>
                <w:szCs w:val="22"/>
              </w:rPr>
              <w:t> :</w:t>
            </w:r>
          </w:p>
          <w:p w14:paraId="3BE05F0E" w14:textId="77777777" w:rsidR="00BD23F8" w:rsidRPr="0024594F" w:rsidRDefault="00BD23F8" w:rsidP="00267679">
            <w:pPr>
              <w:tabs>
                <w:tab w:val="left" w:pos="992"/>
              </w:tabs>
              <w:rPr>
                <w:rFonts w:ascii="Arial" w:hAnsi="Arial" w:cs="Arial"/>
                <w:sz w:val="22"/>
                <w:szCs w:val="22"/>
              </w:rPr>
            </w:pPr>
          </w:p>
          <w:p w14:paraId="29AB7B06" w14:textId="77777777" w:rsidR="00BD23F8" w:rsidRPr="0024594F" w:rsidRDefault="00BD23F8" w:rsidP="00267679">
            <w:pPr>
              <w:tabs>
                <w:tab w:val="left" w:pos="992"/>
              </w:tabs>
              <w:rPr>
                <w:rFonts w:ascii="Arial" w:hAnsi="Arial" w:cs="Arial"/>
                <w:sz w:val="22"/>
                <w:szCs w:val="22"/>
              </w:rPr>
            </w:pPr>
          </w:p>
          <w:p w14:paraId="694666F9" w14:textId="77777777" w:rsidR="00BD23F8" w:rsidRPr="0024594F" w:rsidRDefault="00BD23F8" w:rsidP="00267679">
            <w:pPr>
              <w:tabs>
                <w:tab w:val="left" w:pos="992"/>
              </w:tabs>
              <w:rPr>
                <w:rFonts w:ascii="Arial" w:hAnsi="Arial" w:cs="Arial"/>
                <w:sz w:val="22"/>
                <w:szCs w:val="22"/>
              </w:rPr>
            </w:pPr>
          </w:p>
          <w:p w14:paraId="329B4DFA" w14:textId="77777777" w:rsidR="0095667B" w:rsidRPr="0024594F" w:rsidRDefault="0095667B" w:rsidP="00267679">
            <w:pPr>
              <w:tabs>
                <w:tab w:val="left" w:pos="992"/>
              </w:tabs>
              <w:rPr>
                <w:rFonts w:ascii="Arial" w:hAnsi="Arial" w:cs="Arial"/>
                <w:sz w:val="22"/>
                <w:szCs w:val="22"/>
              </w:rPr>
            </w:pPr>
          </w:p>
        </w:tc>
      </w:tr>
    </w:tbl>
    <w:p w14:paraId="4943FF04" w14:textId="77777777" w:rsidR="00BD23F8" w:rsidRPr="0024594F" w:rsidRDefault="00BD23F8" w:rsidP="00267679">
      <w:pPr>
        <w:tabs>
          <w:tab w:val="left" w:pos="992"/>
        </w:tabs>
        <w:rPr>
          <w:rFonts w:ascii="Arial" w:hAnsi="Arial" w:cs="Arial"/>
          <w:sz w:val="22"/>
          <w:szCs w:val="22"/>
        </w:rPr>
      </w:pPr>
    </w:p>
    <w:tbl>
      <w:tblPr>
        <w:tblStyle w:val="Grilledutableau"/>
        <w:tblW w:w="0" w:type="auto"/>
        <w:tblLook w:val="04A0" w:firstRow="1" w:lastRow="0" w:firstColumn="1" w:lastColumn="0" w:noHBand="0" w:noVBand="1"/>
      </w:tblPr>
      <w:tblGrid>
        <w:gridCol w:w="9062"/>
      </w:tblGrid>
      <w:tr w:rsidR="00BD23F8" w:rsidRPr="0024594F" w14:paraId="7974D098" w14:textId="77777777" w:rsidTr="00BD23F8">
        <w:tc>
          <w:tcPr>
            <w:tcW w:w="9212" w:type="dxa"/>
          </w:tcPr>
          <w:p w14:paraId="509B2547" w14:textId="77777777" w:rsidR="00BD23F8" w:rsidRPr="0024594F" w:rsidRDefault="00BD23F8" w:rsidP="00BD23F8">
            <w:pPr>
              <w:pStyle w:val="Corpsdetexte2"/>
              <w:rPr>
                <w:b/>
              </w:rPr>
            </w:pPr>
            <w:r w:rsidRPr="0024594F">
              <w:rPr>
                <w:b/>
              </w:rPr>
              <w:t>Principales actions présentées</w:t>
            </w:r>
            <w:r w:rsidR="001159CE" w:rsidRPr="0024594F">
              <w:rPr>
                <w:b/>
              </w:rPr>
              <w:t> :</w:t>
            </w:r>
            <w:r w:rsidRPr="0024594F">
              <w:rPr>
                <w:b/>
              </w:rPr>
              <w:t xml:space="preserve"> </w:t>
            </w:r>
          </w:p>
          <w:p w14:paraId="6AF1F30D" w14:textId="77777777" w:rsidR="00BD23F8" w:rsidRPr="0024594F" w:rsidRDefault="00BD23F8" w:rsidP="00BD23F8">
            <w:pPr>
              <w:pStyle w:val="Corpsdetexte2"/>
            </w:pPr>
          </w:p>
          <w:p w14:paraId="5F0626E4" w14:textId="77777777" w:rsidR="00BD23F8" w:rsidRPr="0024594F" w:rsidRDefault="00BD23F8" w:rsidP="00BD23F8">
            <w:pPr>
              <w:pStyle w:val="Corpsdetexte2"/>
            </w:pPr>
          </w:p>
          <w:p w14:paraId="2CFE8C4E" w14:textId="77777777" w:rsidR="00BD23F8" w:rsidRPr="0024594F" w:rsidRDefault="00BD23F8" w:rsidP="00267679">
            <w:pPr>
              <w:tabs>
                <w:tab w:val="left" w:pos="992"/>
              </w:tabs>
              <w:rPr>
                <w:rFonts w:ascii="Arial" w:hAnsi="Arial" w:cs="Arial"/>
                <w:sz w:val="22"/>
                <w:szCs w:val="22"/>
              </w:rPr>
            </w:pPr>
          </w:p>
          <w:p w14:paraId="3C5956AA" w14:textId="77777777" w:rsidR="0095667B" w:rsidRPr="0024594F" w:rsidRDefault="0095667B" w:rsidP="00267679">
            <w:pPr>
              <w:tabs>
                <w:tab w:val="left" w:pos="992"/>
              </w:tabs>
              <w:rPr>
                <w:rFonts w:ascii="Arial" w:hAnsi="Arial" w:cs="Arial"/>
                <w:sz w:val="22"/>
                <w:szCs w:val="22"/>
              </w:rPr>
            </w:pPr>
          </w:p>
          <w:p w14:paraId="0A0EEBB2" w14:textId="77777777" w:rsidR="0095667B" w:rsidRPr="0024594F" w:rsidRDefault="0095667B" w:rsidP="00267679">
            <w:pPr>
              <w:tabs>
                <w:tab w:val="left" w:pos="992"/>
              </w:tabs>
              <w:rPr>
                <w:rFonts w:ascii="Arial" w:hAnsi="Arial" w:cs="Arial"/>
                <w:sz w:val="22"/>
                <w:szCs w:val="22"/>
              </w:rPr>
            </w:pPr>
          </w:p>
        </w:tc>
      </w:tr>
    </w:tbl>
    <w:p w14:paraId="11735B9F" w14:textId="77777777" w:rsidR="00BD23F8" w:rsidRPr="0024594F" w:rsidRDefault="00BD23F8" w:rsidP="00267679">
      <w:pPr>
        <w:tabs>
          <w:tab w:val="left" w:pos="992"/>
        </w:tabs>
        <w:rPr>
          <w:rFonts w:ascii="Arial" w:hAnsi="Arial" w:cs="Arial"/>
          <w:sz w:val="22"/>
          <w:szCs w:val="22"/>
        </w:rPr>
      </w:pPr>
    </w:p>
    <w:tbl>
      <w:tblPr>
        <w:tblStyle w:val="Grilledutableau"/>
        <w:tblW w:w="0" w:type="auto"/>
        <w:tblLook w:val="04A0" w:firstRow="1" w:lastRow="0" w:firstColumn="1" w:lastColumn="0" w:noHBand="0" w:noVBand="1"/>
      </w:tblPr>
      <w:tblGrid>
        <w:gridCol w:w="9062"/>
      </w:tblGrid>
      <w:tr w:rsidR="00BD23F8" w:rsidRPr="0024594F" w14:paraId="6DBEAE1E" w14:textId="77777777" w:rsidTr="00BD23F8">
        <w:tc>
          <w:tcPr>
            <w:tcW w:w="9212" w:type="dxa"/>
          </w:tcPr>
          <w:p w14:paraId="118E94BE" w14:textId="77777777" w:rsidR="00BD23F8" w:rsidRPr="0024594F" w:rsidRDefault="00BD23F8" w:rsidP="00BD23F8">
            <w:pPr>
              <w:pStyle w:val="Corpsdetexte2"/>
              <w:rPr>
                <w:b/>
              </w:rPr>
            </w:pPr>
            <w:r w:rsidRPr="0024594F">
              <w:rPr>
                <w:b/>
              </w:rPr>
              <w:t>Caractère innovant</w:t>
            </w:r>
            <w:r w:rsidR="001159CE" w:rsidRPr="0024594F">
              <w:rPr>
                <w:b/>
              </w:rPr>
              <w:t> :</w:t>
            </w:r>
          </w:p>
          <w:p w14:paraId="25ECF66C" w14:textId="77777777" w:rsidR="00BD23F8" w:rsidRPr="0024594F" w:rsidRDefault="00BD23F8" w:rsidP="00BD23F8">
            <w:pPr>
              <w:pStyle w:val="Corpsdetexte2"/>
            </w:pPr>
          </w:p>
          <w:p w14:paraId="0EB645F5" w14:textId="77777777" w:rsidR="00BD23F8" w:rsidRPr="0024594F" w:rsidRDefault="00BD23F8" w:rsidP="00BD23F8">
            <w:pPr>
              <w:pStyle w:val="Corpsdetexte2"/>
            </w:pPr>
          </w:p>
          <w:p w14:paraId="4A5E98CA" w14:textId="77777777" w:rsidR="00BD23F8" w:rsidRPr="0024594F" w:rsidRDefault="00BD23F8" w:rsidP="00267679">
            <w:pPr>
              <w:tabs>
                <w:tab w:val="left" w:pos="992"/>
              </w:tabs>
              <w:rPr>
                <w:rFonts w:ascii="Arial" w:hAnsi="Arial" w:cs="Arial"/>
                <w:sz w:val="22"/>
                <w:szCs w:val="22"/>
              </w:rPr>
            </w:pPr>
          </w:p>
          <w:p w14:paraId="2A185FD7" w14:textId="77777777" w:rsidR="0095667B" w:rsidRPr="0024594F" w:rsidRDefault="0095667B" w:rsidP="00267679">
            <w:pPr>
              <w:tabs>
                <w:tab w:val="left" w:pos="992"/>
              </w:tabs>
              <w:rPr>
                <w:rFonts w:ascii="Arial" w:hAnsi="Arial" w:cs="Arial"/>
                <w:sz w:val="22"/>
                <w:szCs w:val="22"/>
              </w:rPr>
            </w:pPr>
          </w:p>
          <w:p w14:paraId="01A68EBE" w14:textId="77777777" w:rsidR="0095667B" w:rsidRPr="0024594F" w:rsidRDefault="0095667B" w:rsidP="00267679">
            <w:pPr>
              <w:tabs>
                <w:tab w:val="left" w:pos="992"/>
              </w:tabs>
              <w:rPr>
                <w:rFonts w:ascii="Arial" w:hAnsi="Arial" w:cs="Arial"/>
                <w:sz w:val="22"/>
                <w:szCs w:val="22"/>
              </w:rPr>
            </w:pPr>
          </w:p>
        </w:tc>
      </w:tr>
    </w:tbl>
    <w:p w14:paraId="472A9D59" w14:textId="77777777" w:rsidR="00267679" w:rsidRPr="0024594F" w:rsidRDefault="00267679" w:rsidP="00267679">
      <w:pPr>
        <w:tabs>
          <w:tab w:val="left" w:pos="992"/>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67679" w:rsidRPr="0024594F" w14:paraId="54C977FE" w14:textId="77777777" w:rsidTr="00581809">
        <w:tc>
          <w:tcPr>
            <w:tcW w:w="9288" w:type="dxa"/>
            <w:tcBorders>
              <w:top w:val="single" w:sz="4" w:space="0" w:color="auto"/>
              <w:left w:val="single" w:sz="4" w:space="0" w:color="auto"/>
              <w:bottom w:val="single" w:sz="4" w:space="0" w:color="auto"/>
              <w:right w:val="single" w:sz="4" w:space="0" w:color="auto"/>
            </w:tcBorders>
          </w:tcPr>
          <w:p w14:paraId="48E34CA7" w14:textId="77777777" w:rsidR="00267679" w:rsidRPr="0024594F" w:rsidRDefault="00267679">
            <w:pPr>
              <w:tabs>
                <w:tab w:val="left" w:pos="992"/>
              </w:tabs>
              <w:spacing w:line="276" w:lineRule="auto"/>
              <w:rPr>
                <w:rFonts w:ascii="Arial" w:hAnsi="Arial" w:cs="Arial"/>
                <w:b/>
                <w:sz w:val="22"/>
                <w:szCs w:val="22"/>
                <w:lang w:eastAsia="en-US"/>
              </w:rPr>
            </w:pPr>
            <w:r w:rsidRPr="0024594F">
              <w:rPr>
                <w:rFonts w:ascii="Arial" w:hAnsi="Arial" w:cs="Arial"/>
                <w:b/>
                <w:sz w:val="22"/>
                <w:szCs w:val="22"/>
                <w:lang w:eastAsia="en-US"/>
              </w:rPr>
              <w:t xml:space="preserve">Préciser l’éventuelle articulation </w:t>
            </w:r>
            <w:r w:rsidRPr="0024594F">
              <w:rPr>
                <w:rFonts w:ascii="Arial" w:hAnsi="Arial" w:cs="Arial"/>
                <w:sz w:val="22"/>
                <w:szCs w:val="22"/>
                <w:lang w:eastAsia="en-US"/>
              </w:rPr>
              <w:t>(thématiques, stratégiques, matérielles…)</w:t>
            </w:r>
            <w:r w:rsidRPr="0024594F">
              <w:rPr>
                <w:rFonts w:ascii="Arial" w:hAnsi="Arial" w:cs="Arial"/>
                <w:b/>
                <w:sz w:val="22"/>
                <w:szCs w:val="22"/>
                <w:lang w:eastAsia="en-US"/>
              </w:rPr>
              <w:t xml:space="preserve"> du projet avec d’autres projets soutenus au sein du/des laboratoire(s) par d’autres instruments financiers </w:t>
            </w:r>
            <w:r w:rsidRPr="0024594F">
              <w:rPr>
                <w:rFonts w:ascii="Arial" w:hAnsi="Arial" w:cs="Arial"/>
                <w:sz w:val="22"/>
                <w:szCs w:val="22"/>
                <w:lang w:eastAsia="en-US"/>
              </w:rPr>
              <w:t>(ANR, LABEX, EU</w:t>
            </w:r>
            <w:r w:rsidR="00DE5ECA" w:rsidRPr="0024594F">
              <w:rPr>
                <w:rFonts w:ascii="Arial" w:hAnsi="Arial" w:cs="Arial"/>
                <w:sz w:val="22"/>
                <w:szCs w:val="22"/>
                <w:lang w:eastAsia="en-US"/>
              </w:rPr>
              <w:t>, internationaux</w:t>
            </w:r>
            <w:r w:rsidRPr="0024594F">
              <w:rPr>
                <w:rFonts w:ascii="Arial" w:hAnsi="Arial" w:cs="Arial"/>
                <w:sz w:val="22"/>
                <w:szCs w:val="22"/>
                <w:lang w:eastAsia="en-US"/>
              </w:rPr>
              <w:t>…)</w:t>
            </w:r>
            <w:r w:rsidR="001159CE" w:rsidRPr="0024594F">
              <w:rPr>
                <w:rFonts w:ascii="Arial" w:hAnsi="Arial" w:cs="Arial"/>
                <w:sz w:val="22"/>
                <w:szCs w:val="22"/>
                <w:lang w:eastAsia="en-US"/>
              </w:rPr>
              <w:t> </w:t>
            </w:r>
            <w:r w:rsidR="001159CE" w:rsidRPr="0024594F">
              <w:rPr>
                <w:rFonts w:ascii="Arial" w:hAnsi="Arial" w:cs="Arial"/>
                <w:b/>
                <w:sz w:val="22"/>
                <w:szCs w:val="22"/>
                <w:lang w:eastAsia="en-US"/>
              </w:rPr>
              <w:t>:</w:t>
            </w:r>
          </w:p>
          <w:p w14:paraId="04218883" w14:textId="77777777" w:rsidR="00267679" w:rsidRPr="0024594F" w:rsidRDefault="00267679" w:rsidP="00494610">
            <w:pPr>
              <w:tabs>
                <w:tab w:val="left" w:pos="992"/>
              </w:tabs>
              <w:spacing w:line="276" w:lineRule="auto"/>
              <w:rPr>
                <w:rFonts w:ascii="Arial" w:hAnsi="Arial" w:cs="Arial"/>
                <w:sz w:val="22"/>
                <w:szCs w:val="22"/>
                <w:lang w:eastAsia="en-US"/>
              </w:rPr>
            </w:pPr>
          </w:p>
          <w:p w14:paraId="157EAF0F" w14:textId="77777777" w:rsidR="0095667B" w:rsidRPr="0024594F" w:rsidRDefault="0095667B" w:rsidP="00494610">
            <w:pPr>
              <w:tabs>
                <w:tab w:val="left" w:pos="992"/>
              </w:tabs>
              <w:spacing w:line="276" w:lineRule="auto"/>
              <w:rPr>
                <w:rFonts w:ascii="Arial" w:hAnsi="Arial" w:cs="Arial"/>
                <w:sz w:val="22"/>
                <w:szCs w:val="22"/>
                <w:lang w:eastAsia="en-US"/>
              </w:rPr>
            </w:pPr>
          </w:p>
          <w:p w14:paraId="53007D08" w14:textId="77777777" w:rsidR="0095667B" w:rsidRPr="0024594F" w:rsidRDefault="0095667B" w:rsidP="00494610">
            <w:pPr>
              <w:tabs>
                <w:tab w:val="left" w:pos="992"/>
              </w:tabs>
              <w:spacing w:line="276" w:lineRule="auto"/>
              <w:rPr>
                <w:rFonts w:ascii="Arial" w:hAnsi="Arial" w:cs="Arial"/>
                <w:sz w:val="22"/>
                <w:szCs w:val="22"/>
                <w:lang w:eastAsia="en-US"/>
              </w:rPr>
            </w:pPr>
          </w:p>
        </w:tc>
      </w:tr>
    </w:tbl>
    <w:p w14:paraId="500D2E2E" w14:textId="77777777" w:rsidR="00267679" w:rsidRPr="0024594F" w:rsidRDefault="00267679" w:rsidP="00267679">
      <w:pPr>
        <w:tabs>
          <w:tab w:val="left" w:pos="992"/>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67679" w:rsidRPr="0024594F" w14:paraId="51241205" w14:textId="77777777" w:rsidTr="00267679">
        <w:tc>
          <w:tcPr>
            <w:tcW w:w="9779" w:type="dxa"/>
            <w:tcBorders>
              <w:top w:val="single" w:sz="4" w:space="0" w:color="auto"/>
              <w:left w:val="single" w:sz="4" w:space="0" w:color="auto"/>
              <w:bottom w:val="single" w:sz="4" w:space="0" w:color="auto"/>
              <w:right w:val="single" w:sz="4" w:space="0" w:color="auto"/>
            </w:tcBorders>
          </w:tcPr>
          <w:p w14:paraId="24B16B90" w14:textId="77777777" w:rsidR="00267679" w:rsidRPr="0024594F" w:rsidRDefault="00267679">
            <w:pPr>
              <w:tabs>
                <w:tab w:val="left" w:pos="992"/>
              </w:tabs>
              <w:spacing w:line="276" w:lineRule="auto"/>
              <w:rPr>
                <w:rFonts w:ascii="Arial" w:hAnsi="Arial" w:cs="Arial"/>
                <w:b/>
                <w:sz w:val="22"/>
                <w:szCs w:val="22"/>
                <w:lang w:eastAsia="en-US"/>
              </w:rPr>
            </w:pPr>
            <w:r w:rsidRPr="0024594F">
              <w:rPr>
                <w:rFonts w:ascii="Arial" w:hAnsi="Arial" w:cs="Arial"/>
                <w:b/>
                <w:sz w:val="22"/>
                <w:szCs w:val="22"/>
                <w:lang w:eastAsia="en-US"/>
              </w:rPr>
              <w:t xml:space="preserve">Préciser les indicateurs permettant de suivre l’avancée du projet et de mesurer le </w:t>
            </w:r>
            <w:r w:rsidR="00AE0C87" w:rsidRPr="0024594F">
              <w:rPr>
                <w:rFonts w:ascii="Arial" w:hAnsi="Arial" w:cs="Arial"/>
                <w:b/>
                <w:sz w:val="22"/>
                <w:szCs w:val="22"/>
                <w:lang w:eastAsia="en-US"/>
              </w:rPr>
              <w:t>degré d’atteinte des objectifs</w:t>
            </w:r>
            <w:r w:rsidR="001159CE" w:rsidRPr="0024594F">
              <w:rPr>
                <w:rFonts w:ascii="Arial" w:hAnsi="Arial" w:cs="Arial"/>
                <w:b/>
                <w:sz w:val="22"/>
                <w:szCs w:val="22"/>
                <w:lang w:eastAsia="en-US"/>
              </w:rPr>
              <w:t> :</w:t>
            </w:r>
          </w:p>
          <w:p w14:paraId="4578266A" w14:textId="77777777" w:rsidR="00267679" w:rsidRPr="0024594F" w:rsidRDefault="00267679">
            <w:pPr>
              <w:tabs>
                <w:tab w:val="left" w:pos="992"/>
              </w:tabs>
              <w:spacing w:line="276" w:lineRule="auto"/>
              <w:rPr>
                <w:rFonts w:ascii="Arial" w:hAnsi="Arial" w:cs="Arial"/>
                <w:sz w:val="22"/>
                <w:szCs w:val="22"/>
                <w:lang w:eastAsia="en-US"/>
              </w:rPr>
            </w:pPr>
          </w:p>
          <w:p w14:paraId="1F2C32AB" w14:textId="77777777" w:rsidR="0095667B" w:rsidRPr="0024594F" w:rsidRDefault="0095667B">
            <w:pPr>
              <w:tabs>
                <w:tab w:val="left" w:pos="992"/>
              </w:tabs>
              <w:spacing w:line="276" w:lineRule="auto"/>
              <w:rPr>
                <w:rFonts w:ascii="Arial" w:hAnsi="Arial" w:cs="Arial"/>
                <w:sz w:val="22"/>
                <w:szCs w:val="22"/>
                <w:lang w:eastAsia="en-US"/>
              </w:rPr>
            </w:pPr>
          </w:p>
          <w:p w14:paraId="2D6685B4" w14:textId="77777777" w:rsidR="0095667B" w:rsidRPr="0024594F" w:rsidRDefault="0095667B">
            <w:pPr>
              <w:tabs>
                <w:tab w:val="left" w:pos="992"/>
              </w:tabs>
              <w:spacing w:line="276" w:lineRule="auto"/>
              <w:rPr>
                <w:rFonts w:ascii="Arial" w:hAnsi="Arial" w:cs="Arial"/>
                <w:sz w:val="22"/>
                <w:szCs w:val="22"/>
                <w:lang w:eastAsia="en-US"/>
              </w:rPr>
            </w:pPr>
          </w:p>
        </w:tc>
      </w:tr>
    </w:tbl>
    <w:p w14:paraId="6FD43C87" w14:textId="77777777" w:rsidR="00267679" w:rsidRPr="0024594F" w:rsidRDefault="00267679" w:rsidP="00267679">
      <w:pPr>
        <w:tabs>
          <w:tab w:val="left" w:pos="992"/>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67679" w:rsidRPr="0024594F" w14:paraId="0C995625" w14:textId="77777777" w:rsidTr="00796CFD">
        <w:tc>
          <w:tcPr>
            <w:tcW w:w="9288" w:type="dxa"/>
            <w:tcBorders>
              <w:top w:val="single" w:sz="4" w:space="0" w:color="auto"/>
              <w:left w:val="single" w:sz="4" w:space="0" w:color="auto"/>
              <w:bottom w:val="single" w:sz="4" w:space="0" w:color="auto"/>
              <w:right w:val="single" w:sz="4" w:space="0" w:color="auto"/>
            </w:tcBorders>
          </w:tcPr>
          <w:p w14:paraId="3C230AC4" w14:textId="77777777" w:rsidR="00267679" w:rsidRPr="0024594F" w:rsidRDefault="00267679">
            <w:pPr>
              <w:tabs>
                <w:tab w:val="left" w:pos="992"/>
              </w:tabs>
              <w:spacing w:line="276" w:lineRule="auto"/>
              <w:rPr>
                <w:rFonts w:ascii="Arial" w:hAnsi="Arial" w:cs="Arial"/>
                <w:b/>
                <w:sz w:val="22"/>
                <w:szCs w:val="22"/>
                <w:lang w:eastAsia="en-US"/>
              </w:rPr>
            </w:pPr>
            <w:r w:rsidRPr="0024594F">
              <w:rPr>
                <w:rFonts w:ascii="Arial" w:hAnsi="Arial" w:cs="Arial"/>
                <w:b/>
                <w:sz w:val="22"/>
                <w:szCs w:val="22"/>
                <w:lang w:eastAsia="en-US"/>
              </w:rPr>
              <w:t>Impacts, diffusion et capitalisation des résultats du projet :</w:t>
            </w:r>
          </w:p>
          <w:p w14:paraId="2760E7A2" w14:textId="77777777" w:rsidR="00267679" w:rsidRPr="0024594F" w:rsidRDefault="00267679">
            <w:pPr>
              <w:tabs>
                <w:tab w:val="left" w:pos="992"/>
              </w:tabs>
              <w:spacing w:line="276" w:lineRule="auto"/>
              <w:rPr>
                <w:rFonts w:ascii="Arial" w:hAnsi="Arial" w:cs="Arial"/>
                <w:sz w:val="22"/>
                <w:szCs w:val="22"/>
                <w:lang w:eastAsia="en-US"/>
              </w:rPr>
            </w:pPr>
            <w:r w:rsidRPr="0024594F">
              <w:rPr>
                <w:rFonts w:ascii="Arial" w:hAnsi="Arial" w:cs="Arial"/>
                <w:sz w:val="22"/>
                <w:szCs w:val="22"/>
                <w:lang w:eastAsia="en-US"/>
              </w:rPr>
              <w:t>Résultats scientifiques, publications, valorisation</w:t>
            </w:r>
            <w:r w:rsidR="001159CE" w:rsidRPr="0024594F">
              <w:rPr>
                <w:rFonts w:ascii="Arial" w:hAnsi="Arial" w:cs="Arial"/>
                <w:sz w:val="22"/>
                <w:szCs w:val="22"/>
                <w:lang w:eastAsia="en-US"/>
              </w:rPr>
              <w:t>.</w:t>
            </w:r>
          </w:p>
          <w:p w14:paraId="4BA2F0F1" w14:textId="77777777" w:rsidR="00267679" w:rsidRPr="0024594F" w:rsidRDefault="00267679">
            <w:pPr>
              <w:tabs>
                <w:tab w:val="left" w:pos="992"/>
              </w:tabs>
              <w:spacing w:line="276" w:lineRule="auto"/>
              <w:rPr>
                <w:rFonts w:ascii="Arial" w:hAnsi="Arial" w:cs="Arial"/>
                <w:sz w:val="22"/>
                <w:szCs w:val="22"/>
                <w:lang w:eastAsia="en-US"/>
              </w:rPr>
            </w:pPr>
            <w:r w:rsidRPr="0024594F">
              <w:rPr>
                <w:rFonts w:ascii="Arial" w:hAnsi="Arial" w:cs="Arial"/>
                <w:sz w:val="22"/>
                <w:szCs w:val="22"/>
                <w:lang w:eastAsia="en-US"/>
              </w:rPr>
              <w:t>Retombées attendues pour l’équipe du porteur et ses partenaires</w:t>
            </w:r>
            <w:r w:rsidR="001159CE" w:rsidRPr="0024594F">
              <w:rPr>
                <w:rFonts w:ascii="Arial" w:hAnsi="Arial" w:cs="Arial"/>
                <w:sz w:val="22"/>
                <w:szCs w:val="22"/>
                <w:lang w:eastAsia="en-US"/>
              </w:rPr>
              <w:t>.</w:t>
            </w:r>
          </w:p>
          <w:p w14:paraId="45022524" w14:textId="77777777" w:rsidR="00267679" w:rsidRPr="0024594F" w:rsidRDefault="00267679">
            <w:pPr>
              <w:tabs>
                <w:tab w:val="left" w:pos="992"/>
              </w:tabs>
              <w:spacing w:line="276" w:lineRule="auto"/>
              <w:rPr>
                <w:rFonts w:ascii="Arial" w:hAnsi="Arial" w:cs="Arial"/>
                <w:sz w:val="22"/>
                <w:szCs w:val="22"/>
                <w:lang w:eastAsia="en-US"/>
              </w:rPr>
            </w:pPr>
          </w:p>
          <w:p w14:paraId="7E57BCE0" w14:textId="77777777" w:rsidR="00267679" w:rsidRPr="0024594F" w:rsidRDefault="00267679">
            <w:pPr>
              <w:tabs>
                <w:tab w:val="left" w:pos="992"/>
              </w:tabs>
              <w:spacing w:line="276" w:lineRule="auto"/>
              <w:rPr>
                <w:rFonts w:ascii="Arial" w:hAnsi="Arial" w:cs="Arial"/>
                <w:sz w:val="22"/>
                <w:szCs w:val="22"/>
                <w:lang w:eastAsia="en-US"/>
              </w:rPr>
            </w:pPr>
          </w:p>
          <w:p w14:paraId="2278BA8C" w14:textId="77777777" w:rsidR="00267679" w:rsidRPr="0024594F" w:rsidRDefault="00267679">
            <w:pPr>
              <w:tabs>
                <w:tab w:val="left" w:pos="992"/>
              </w:tabs>
              <w:spacing w:line="276" w:lineRule="auto"/>
              <w:rPr>
                <w:rFonts w:ascii="Arial" w:hAnsi="Arial" w:cs="Arial"/>
                <w:b/>
                <w:sz w:val="22"/>
                <w:szCs w:val="22"/>
                <w:lang w:eastAsia="en-US"/>
              </w:rPr>
            </w:pPr>
          </w:p>
        </w:tc>
      </w:tr>
    </w:tbl>
    <w:p w14:paraId="718A6F47" w14:textId="77777777" w:rsidR="00796CFD" w:rsidRPr="0024594F" w:rsidRDefault="00796CFD" w:rsidP="00796CFD">
      <w:pPr>
        <w:jc w:val="both"/>
        <w:rPr>
          <w:rFonts w:ascii="Arial" w:hAnsi="Arial" w:cs="Arial"/>
          <w:b/>
          <w:bCs/>
          <w:sz w:val="22"/>
          <w:szCs w:val="22"/>
        </w:rPr>
      </w:pPr>
    </w:p>
    <w:tbl>
      <w:tblPr>
        <w:tblStyle w:val="Grilledutableau"/>
        <w:tblW w:w="0" w:type="auto"/>
        <w:tblLook w:val="04A0" w:firstRow="1" w:lastRow="0" w:firstColumn="1" w:lastColumn="0" w:noHBand="0" w:noVBand="1"/>
      </w:tblPr>
      <w:tblGrid>
        <w:gridCol w:w="9062"/>
      </w:tblGrid>
      <w:tr w:rsidR="00494610" w:rsidRPr="0024594F" w14:paraId="48549D97" w14:textId="77777777" w:rsidTr="00494610">
        <w:tc>
          <w:tcPr>
            <w:tcW w:w="9212" w:type="dxa"/>
          </w:tcPr>
          <w:p w14:paraId="66DBEC94" w14:textId="77777777" w:rsidR="00494610" w:rsidRPr="0024594F" w:rsidRDefault="00581809" w:rsidP="00796CFD">
            <w:pPr>
              <w:jc w:val="both"/>
              <w:rPr>
                <w:rFonts w:ascii="Arial" w:hAnsi="Arial" w:cs="Arial"/>
                <w:b/>
                <w:bCs/>
                <w:sz w:val="22"/>
                <w:szCs w:val="22"/>
              </w:rPr>
            </w:pPr>
            <w:r w:rsidRPr="0024594F">
              <w:rPr>
                <w:rFonts w:ascii="Arial" w:hAnsi="Arial" w:cs="Arial"/>
                <w:b/>
                <w:bCs/>
                <w:sz w:val="22"/>
                <w:szCs w:val="22"/>
              </w:rPr>
              <w:t>Calendrier détaillé du projet</w:t>
            </w:r>
            <w:r w:rsidR="001159CE" w:rsidRPr="0024594F">
              <w:rPr>
                <w:rFonts w:ascii="Arial" w:hAnsi="Arial" w:cs="Arial"/>
                <w:b/>
                <w:bCs/>
                <w:sz w:val="22"/>
                <w:szCs w:val="22"/>
              </w:rPr>
              <w:t> :</w:t>
            </w:r>
          </w:p>
          <w:p w14:paraId="1E0FD84A" w14:textId="77777777" w:rsidR="00581809" w:rsidRPr="0024594F" w:rsidRDefault="00581809" w:rsidP="00796CFD">
            <w:pPr>
              <w:jc w:val="both"/>
              <w:rPr>
                <w:rFonts w:ascii="Arial" w:hAnsi="Arial" w:cs="Arial"/>
                <w:bCs/>
                <w:sz w:val="22"/>
                <w:szCs w:val="22"/>
              </w:rPr>
            </w:pPr>
          </w:p>
          <w:p w14:paraId="60E93F49" w14:textId="77777777" w:rsidR="00581809" w:rsidRPr="0024594F" w:rsidRDefault="00581809" w:rsidP="00796CFD">
            <w:pPr>
              <w:jc w:val="both"/>
              <w:rPr>
                <w:rFonts w:ascii="Arial" w:hAnsi="Arial" w:cs="Arial"/>
                <w:bCs/>
                <w:sz w:val="22"/>
                <w:szCs w:val="22"/>
              </w:rPr>
            </w:pPr>
          </w:p>
          <w:p w14:paraId="7DA09F03" w14:textId="77777777" w:rsidR="00494610" w:rsidRPr="0024594F" w:rsidRDefault="00494610" w:rsidP="00796CFD">
            <w:pPr>
              <w:jc w:val="both"/>
              <w:rPr>
                <w:rFonts w:ascii="Arial" w:hAnsi="Arial" w:cs="Arial"/>
                <w:b/>
                <w:bCs/>
                <w:sz w:val="22"/>
                <w:szCs w:val="22"/>
              </w:rPr>
            </w:pPr>
          </w:p>
          <w:p w14:paraId="16012E94" w14:textId="77777777" w:rsidR="0095667B" w:rsidRPr="0024594F" w:rsidRDefault="0095667B" w:rsidP="00796CFD">
            <w:pPr>
              <w:jc w:val="both"/>
              <w:rPr>
                <w:rFonts w:ascii="Arial" w:hAnsi="Arial" w:cs="Arial"/>
                <w:b/>
                <w:bCs/>
                <w:sz w:val="22"/>
                <w:szCs w:val="22"/>
              </w:rPr>
            </w:pPr>
          </w:p>
          <w:p w14:paraId="6F2DBA65" w14:textId="77777777" w:rsidR="0095667B" w:rsidRPr="0024594F" w:rsidRDefault="0095667B" w:rsidP="00796CFD">
            <w:pPr>
              <w:jc w:val="both"/>
              <w:rPr>
                <w:rFonts w:ascii="Arial" w:hAnsi="Arial" w:cs="Arial"/>
                <w:b/>
                <w:bCs/>
                <w:sz w:val="22"/>
                <w:szCs w:val="22"/>
              </w:rPr>
            </w:pPr>
          </w:p>
        </w:tc>
      </w:tr>
    </w:tbl>
    <w:p w14:paraId="712E8F15" w14:textId="77777777" w:rsidR="00796CFD" w:rsidRPr="0024594F" w:rsidRDefault="00796CFD" w:rsidP="00796CFD">
      <w:pPr>
        <w:jc w:val="both"/>
        <w:rPr>
          <w:rFonts w:ascii="Arial" w:hAnsi="Arial" w:cs="Arial"/>
          <w:b/>
          <w:bCs/>
          <w:color w:val="0070BB"/>
          <w:sz w:val="22"/>
          <w:szCs w:val="22"/>
        </w:rPr>
      </w:pPr>
    </w:p>
    <w:p w14:paraId="009007F3" w14:textId="77777777" w:rsidR="00C90E96" w:rsidRPr="0024594F" w:rsidRDefault="00C90E96">
      <w:pPr>
        <w:spacing w:after="200" w:line="276" w:lineRule="auto"/>
        <w:rPr>
          <w:rFonts w:ascii="Arial" w:hAnsi="Arial" w:cs="Arial"/>
          <w:b/>
          <w:bCs/>
          <w:color w:val="0070BB"/>
          <w:sz w:val="22"/>
          <w:szCs w:val="22"/>
        </w:rPr>
      </w:pPr>
      <w:r w:rsidRPr="0024594F">
        <w:rPr>
          <w:rFonts w:ascii="Arial" w:hAnsi="Arial" w:cs="Arial"/>
          <w:b/>
          <w:bCs/>
          <w:color w:val="0070BB"/>
          <w:sz w:val="22"/>
          <w:szCs w:val="22"/>
        </w:rPr>
        <w:br w:type="page"/>
      </w:r>
    </w:p>
    <w:p w14:paraId="223401AE" w14:textId="3605335B" w:rsidR="00796CFD" w:rsidRPr="0024594F" w:rsidRDefault="00796CFD" w:rsidP="00796CFD">
      <w:pPr>
        <w:jc w:val="both"/>
        <w:rPr>
          <w:rFonts w:ascii="Arial" w:hAnsi="Arial" w:cs="Arial"/>
          <w:b/>
          <w:bCs/>
          <w:color w:val="0070BB"/>
          <w:sz w:val="22"/>
          <w:szCs w:val="22"/>
        </w:rPr>
      </w:pPr>
      <w:r w:rsidRPr="0024594F">
        <w:rPr>
          <w:rFonts w:ascii="Arial" w:hAnsi="Arial" w:cs="Arial"/>
          <w:b/>
          <w:bCs/>
          <w:color w:val="0070BB"/>
          <w:sz w:val="22"/>
          <w:szCs w:val="22"/>
        </w:rPr>
        <w:lastRenderedPageBreak/>
        <w:t>RECAPITULATIF FINANCIER DU PROJET</w:t>
      </w:r>
    </w:p>
    <w:p w14:paraId="40313D2A" w14:textId="77777777" w:rsidR="00796CFD" w:rsidRPr="0024594F" w:rsidRDefault="00796CFD" w:rsidP="00796CFD">
      <w:pPr>
        <w:widowControl w:val="0"/>
        <w:pBdr>
          <w:top w:val="single" w:sz="12" w:space="9" w:color="006FC0"/>
          <w:between w:val="single" w:sz="12" w:space="9" w:color="006FC0"/>
        </w:pBdr>
        <w:autoSpaceDE w:val="0"/>
        <w:autoSpaceDN w:val="0"/>
        <w:spacing w:line="276" w:lineRule="auto"/>
        <w:rPr>
          <w:rFonts w:ascii="Arial" w:hAnsi="Arial" w:cs="Arial"/>
          <w:sz w:val="22"/>
          <w:szCs w:val="22"/>
        </w:rPr>
      </w:pPr>
    </w:p>
    <w:p w14:paraId="3C043CA4" w14:textId="77777777" w:rsidR="00796CFD" w:rsidRPr="0024594F" w:rsidRDefault="00796CFD" w:rsidP="00796CFD">
      <w:pPr>
        <w:widowControl w:val="0"/>
        <w:suppressAutoHyphens/>
        <w:autoSpaceDN w:val="0"/>
        <w:ind w:right="57"/>
        <w:jc w:val="both"/>
        <w:textAlignment w:val="baseline"/>
        <w:rPr>
          <w:rFonts w:ascii="Arial" w:eastAsia="Tahoma" w:hAnsi="Arial" w:cs="Arial"/>
          <w:sz w:val="22"/>
          <w:szCs w:val="22"/>
        </w:rPr>
      </w:pPr>
      <w:r w:rsidRPr="0024594F">
        <w:rPr>
          <w:rFonts w:ascii="Arial" w:hAnsi="Arial" w:cs="Arial"/>
          <w:sz w:val="22"/>
          <w:szCs w:val="22"/>
        </w:rPr>
        <w:t xml:space="preserve">Régime TVA : </w:t>
      </w:r>
      <w:r w:rsidRPr="0024594F">
        <w:rPr>
          <w:rFonts w:ascii="Arial" w:hAnsi="Arial" w:cs="Arial"/>
          <w:sz w:val="22"/>
          <w:szCs w:val="22"/>
        </w:rPr>
        <w:tab/>
      </w:r>
      <w:r w:rsidRPr="0024594F">
        <w:rPr>
          <w:rFonts w:ascii="Arial" w:hAnsi="Arial" w:cs="Arial"/>
          <w:sz w:val="22"/>
          <w:szCs w:val="22"/>
        </w:rPr>
        <w:fldChar w:fldCharType="begin">
          <w:ffData>
            <w:name w:val=""/>
            <w:enabled/>
            <w:calcOnExit w:val="0"/>
            <w:checkBox>
              <w:sizeAuto/>
              <w:default w:val="0"/>
            </w:checkBox>
          </w:ffData>
        </w:fldChar>
      </w:r>
      <w:r w:rsidRPr="0024594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4594F">
        <w:rPr>
          <w:rFonts w:ascii="Arial" w:hAnsi="Arial" w:cs="Arial"/>
          <w:sz w:val="22"/>
          <w:szCs w:val="22"/>
        </w:rPr>
        <w:fldChar w:fldCharType="end"/>
      </w:r>
      <w:r w:rsidRPr="0024594F">
        <w:rPr>
          <w:rFonts w:ascii="Arial" w:hAnsi="Arial" w:cs="Arial"/>
          <w:sz w:val="22"/>
          <w:szCs w:val="22"/>
        </w:rPr>
        <w:t xml:space="preserve"> Assujetti </w:t>
      </w:r>
      <w:r w:rsidRPr="0024594F">
        <w:rPr>
          <w:rFonts w:ascii="Arial" w:hAnsi="Arial" w:cs="Arial"/>
          <w:sz w:val="22"/>
          <w:szCs w:val="22"/>
        </w:rPr>
        <w:tab/>
      </w:r>
      <w:r w:rsidRPr="0024594F">
        <w:rPr>
          <w:rFonts w:ascii="Arial" w:hAnsi="Arial" w:cs="Arial"/>
          <w:sz w:val="22"/>
          <w:szCs w:val="22"/>
        </w:rPr>
        <w:fldChar w:fldCharType="begin">
          <w:ffData>
            <w:name w:val="CaseACocher1"/>
            <w:enabled/>
            <w:calcOnExit w:val="0"/>
            <w:checkBox>
              <w:sizeAuto/>
              <w:default w:val="0"/>
            </w:checkBox>
          </w:ffData>
        </w:fldChar>
      </w:r>
      <w:r w:rsidRPr="0024594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4594F">
        <w:rPr>
          <w:rFonts w:ascii="Arial" w:hAnsi="Arial" w:cs="Arial"/>
          <w:sz w:val="22"/>
          <w:szCs w:val="22"/>
        </w:rPr>
        <w:fldChar w:fldCharType="end"/>
      </w:r>
      <w:r w:rsidRPr="0024594F">
        <w:rPr>
          <w:rFonts w:ascii="Arial" w:hAnsi="Arial" w:cs="Arial"/>
          <w:sz w:val="22"/>
          <w:szCs w:val="22"/>
        </w:rPr>
        <w:t xml:space="preserve"> Non-a</w:t>
      </w:r>
      <w:r w:rsidRPr="0024594F">
        <w:rPr>
          <w:rFonts w:ascii="Arial" w:eastAsia="Tahoma" w:hAnsi="Arial" w:cs="Arial"/>
          <w:sz w:val="22"/>
          <w:szCs w:val="22"/>
        </w:rPr>
        <w:t>ssujetti</w:t>
      </w:r>
    </w:p>
    <w:p w14:paraId="099724E4" w14:textId="77777777" w:rsidR="00293296" w:rsidRPr="0024594F" w:rsidRDefault="00293296" w:rsidP="00293296">
      <w:pPr>
        <w:widowControl w:val="0"/>
        <w:numPr>
          <w:ilvl w:val="0"/>
          <w:numId w:val="1"/>
        </w:numPr>
        <w:suppressAutoHyphens/>
        <w:autoSpaceDN w:val="0"/>
        <w:ind w:right="57"/>
        <w:jc w:val="both"/>
        <w:textAlignment w:val="baseline"/>
        <w:rPr>
          <w:rFonts w:ascii="Arial" w:hAnsi="Arial" w:cs="Arial"/>
          <w:sz w:val="22"/>
          <w:szCs w:val="22"/>
        </w:rPr>
      </w:pPr>
      <w:r w:rsidRPr="0024594F">
        <w:rPr>
          <w:rFonts w:ascii="Arial" w:hAnsi="Arial" w:cs="Arial"/>
          <w:sz w:val="22"/>
          <w:szCs w:val="22"/>
        </w:rPr>
        <w:t>Fournir une attestation justifiant le régime de TVA</w:t>
      </w:r>
    </w:p>
    <w:p w14:paraId="066EF2FB" w14:textId="30E46A8F" w:rsidR="00796CFD" w:rsidRPr="0024594F" w:rsidRDefault="00796CFD" w:rsidP="00796CFD">
      <w:pPr>
        <w:widowControl w:val="0"/>
        <w:numPr>
          <w:ilvl w:val="0"/>
          <w:numId w:val="1"/>
        </w:numPr>
        <w:suppressAutoHyphens/>
        <w:autoSpaceDN w:val="0"/>
        <w:ind w:right="57"/>
        <w:jc w:val="both"/>
        <w:textAlignment w:val="baseline"/>
        <w:rPr>
          <w:rFonts w:ascii="Arial" w:hAnsi="Arial" w:cs="Arial"/>
          <w:sz w:val="22"/>
          <w:szCs w:val="22"/>
        </w:rPr>
      </w:pPr>
      <w:r w:rsidRPr="0024594F">
        <w:rPr>
          <w:rFonts w:ascii="Arial" w:hAnsi="Arial" w:cs="Arial"/>
          <w:sz w:val="22"/>
          <w:szCs w:val="22"/>
        </w:rPr>
        <w:t>Indiquer les dépenses en HT si l’établissement est assujetti, en TTC s’il est non-assujetti</w:t>
      </w:r>
    </w:p>
    <w:p w14:paraId="4ECDBBD8" w14:textId="77777777" w:rsidR="008B3F71" w:rsidRPr="0024594F" w:rsidRDefault="008B3F71" w:rsidP="008B3F71">
      <w:pPr>
        <w:jc w:val="both"/>
        <w:rPr>
          <w:rFonts w:ascii="Arial" w:hAnsi="Arial" w:cs="Arial"/>
          <w:b/>
          <w:bCs/>
          <w:sz w:val="22"/>
          <w:szCs w:val="22"/>
        </w:rPr>
      </w:pPr>
    </w:p>
    <w:p w14:paraId="0952D47C" w14:textId="0BC99109" w:rsidR="008B3F71" w:rsidRPr="008D0E01" w:rsidRDefault="008B3F71" w:rsidP="008B3F71">
      <w:pPr>
        <w:jc w:val="both"/>
        <w:rPr>
          <w:rFonts w:ascii="Arial" w:hAnsi="Arial" w:cs="Arial"/>
          <w:b/>
          <w:bCs/>
          <w:sz w:val="22"/>
          <w:szCs w:val="22"/>
        </w:rPr>
      </w:pPr>
      <w:r w:rsidRPr="0024594F">
        <w:rPr>
          <w:rFonts w:ascii="Arial" w:hAnsi="Arial" w:cs="Arial"/>
          <w:b/>
          <w:bCs/>
          <w:sz w:val="22"/>
          <w:szCs w:val="22"/>
        </w:rPr>
        <w:t>Toutes les dépenses sont à détailler le plus finement possible. Les frais de personnel seront, par exemple, détaillés par type de personnel et par durée de recrutement (Ingénieur pédagogique, 12 mois).</w:t>
      </w:r>
      <w:r w:rsidRPr="008D0E01">
        <w:rPr>
          <w:rFonts w:ascii="Arial" w:hAnsi="Arial" w:cs="Arial"/>
          <w:b/>
          <w:bCs/>
          <w:sz w:val="22"/>
          <w:szCs w:val="22"/>
        </w:rPr>
        <w:t xml:space="preserve"> </w:t>
      </w:r>
    </w:p>
    <w:p w14:paraId="45D8B4CF" w14:textId="77777777" w:rsidR="001A4F06" w:rsidRDefault="001A4F06" w:rsidP="001A4F06">
      <w:pPr>
        <w:widowControl w:val="0"/>
        <w:suppressAutoHyphens/>
        <w:autoSpaceDN w:val="0"/>
        <w:ind w:right="57"/>
        <w:jc w:val="both"/>
        <w:textAlignment w:val="baseline"/>
        <w:rPr>
          <w:rFonts w:ascii="Arial" w:hAnsi="Arial" w:cs="Arial"/>
          <w:sz w:val="22"/>
          <w:szCs w:val="22"/>
        </w:rPr>
      </w:pPr>
    </w:p>
    <w:p w14:paraId="696C4AD7" w14:textId="77777777" w:rsidR="00796CFD" w:rsidRPr="00C75320" w:rsidRDefault="00796CFD" w:rsidP="00796CFD">
      <w:pPr>
        <w:tabs>
          <w:tab w:val="left" w:pos="1134"/>
        </w:tabs>
        <w:spacing w:after="40"/>
        <w:ind w:right="357"/>
        <w:jc w:val="both"/>
        <w:rPr>
          <w:rFonts w:ascii="Arial" w:hAnsi="Arial" w:cs="Arial"/>
          <w:i/>
          <w:sz w:val="22"/>
          <w:szCs w:val="22"/>
        </w:rPr>
      </w:pPr>
    </w:p>
    <w:tbl>
      <w:tblPr>
        <w:tblW w:w="9157" w:type="dxa"/>
        <w:tblInd w:w="55" w:type="dxa"/>
        <w:tblCellMar>
          <w:left w:w="70" w:type="dxa"/>
          <w:right w:w="70" w:type="dxa"/>
        </w:tblCellMar>
        <w:tblLook w:val="04A0" w:firstRow="1" w:lastRow="0" w:firstColumn="1" w:lastColumn="0" w:noHBand="0" w:noVBand="1"/>
      </w:tblPr>
      <w:tblGrid>
        <w:gridCol w:w="2238"/>
        <w:gridCol w:w="1852"/>
        <w:gridCol w:w="1737"/>
        <w:gridCol w:w="1998"/>
        <w:gridCol w:w="1332"/>
      </w:tblGrid>
      <w:tr w:rsidR="00F4067C" w:rsidRPr="00C75320" w14:paraId="54F30112" w14:textId="77777777" w:rsidTr="00D62C17">
        <w:trPr>
          <w:trHeight w:val="431"/>
        </w:trPr>
        <w:tc>
          <w:tcPr>
            <w:tcW w:w="22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19933D" w14:textId="77777777" w:rsidR="00F4067C" w:rsidRPr="00026CE5" w:rsidRDefault="00F4067C" w:rsidP="00D62C17">
            <w:pPr>
              <w:jc w:val="center"/>
              <w:rPr>
                <w:rFonts w:ascii="Arial" w:hAnsi="Arial" w:cs="Arial"/>
                <w:b/>
                <w:bCs/>
                <w:sz w:val="22"/>
                <w:szCs w:val="22"/>
              </w:rPr>
            </w:pPr>
            <w:r w:rsidRPr="00026CE5">
              <w:rPr>
                <w:rFonts w:ascii="Arial" w:hAnsi="Arial" w:cs="Arial"/>
                <w:b/>
                <w:bCs/>
                <w:sz w:val="22"/>
                <w:szCs w:val="22"/>
              </w:rPr>
              <w:t>Dépenses</w:t>
            </w:r>
          </w:p>
        </w:tc>
        <w:tc>
          <w:tcPr>
            <w:tcW w:w="1852" w:type="dxa"/>
            <w:tcBorders>
              <w:top w:val="single" w:sz="8" w:space="0" w:color="auto"/>
              <w:left w:val="nil"/>
              <w:bottom w:val="single" w:sz="4" w:space="0" w:color="auto"/>
              <w:right w:val="nil"/>
            </w:tcBorders>
            <w:shd w:val="clear" w:color="auto" w:fill="auto"/>
            <w:noWrap/>
            <w:vAlign w:val="center"/>
            <w:hideMark/>
          </w:tcPr>
          <w:p w14:paraId="78324634" w14:textId="77777777" w:rsidR="00F4067C" w:rsidRPr="00026CE5" w:rsidRDefault="00F4067C" w:rsidP="00D62C17">
            <w:pPr>
              <w:jc w:val="center"/>
              <w:rPr>
                <w:rFonts w:ascii="Arial" w:hAnsi="Arial" w:cs="Arial"/>
                <w:b/>
                <w:bCs/>
                <w:sz w:val="22"/>
                <w:szCs w:val="22"/>
              </w:rPr>
            </w:pPr>
            <w:r w:rsidRPr="00026CE5">
              <w:rPr>
                <w:rFonts w:ascii="Arial" w:hAnsi="Arial" w:cs="Arial"/>
                <w:b/>
                <w:bCs/>
                <w:sz w:val="22"/>
                <w:szCs w:val="22"/>
              </w:rPr>
              <w:t xml:space="preserve">Montant Fonctionnement </w:t>
            </w:r>
          </w:p>
        </w:tc>
        <w:tc>
          <w:tcPr>
            <w:tcW w:w="1737" w:type="dxa"/>
            <w:tcBorders>
              <w:top w:val="single" w:sz="8" w:space="0" w:color="auto"/>
              <w:left w:val="single" w:sz="8" w:space="0" w:color="auto"/>
              <w:bottom w:val="single" w:sz="4" w:space="0" w:color="auto"/>
              <w:right w:val="single" w:sz="8" w:space="0" w:color="auto"/>
            </w:tcBorders>
          </w:tcPr>
          <w:p w14:paraId="3BBC2ED4" w14:textId="77777777" w:rsidR="00F4067C" w:rsidRPr="00026CE5" w:rsidRDefault="00F4067C" w:rsidP="00D62C17">
            <w:pPr>
              <w:jc w:val="center"/>
              <w:rPr>
                <w:rFonts w:ascii="Arial" w:hAnsi="Arial" w:cs="Arial"/>
                <w:b/>
                <w:bCs/>
                <w:sz w:val="22"/>
                <w:szCs w:val="22"/>
              </w:rPr>
            </w:pPr>
            <w:r w:rsidRPr="00026CE5">
              <w:rPr>
                <w:rFonts w:ascii="Arial" w:hAnsi="Arial" w:cs="Arial"/>
                <w:b/>
                <w:bCs/>
                <w:sz w:val="22"/>
                <w:szCs w:val="22"/>
              </w:rPr>
              <w:t>Montant Investissement</w:t>
            </w:r>
          </w:p>
        </w:tc>
        <w:tc>
          <w:tcPr>
            <w:tcW w:w="199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5D5142" w14:textId="77777777" w:rsidR="00F4067C" w:rsidRPr="00026CE5" w:rsidRDefault="00F4067C" w:rsidP="00D62C17">
            <w:pPr>
              <w:jc w:val="center"/>
              <w:rPr>
                <w:rFonts w:ascii="Arial" w:hAnsi="Arial" w:cs="Arial"/>
                <w:b/>
                <w:bCs/>
                <w:sz w:val="22"/>
                <w:szCs w:val="22"/>
              </w:rPr>
            </w:pPr>
            <w:r w:rsidRPr="00026CE5">
              <w:rPr>
                <w:rFonts w:ascii="Arial" w:hAnsi="Arial" w:cs="Arial"/>
                <w:b/>
                <w:bCs/>
                <w:sz w:val="22"/>
                <w:szCs w:val="22"/>
              </w:rPr>
              <w:t>Ressources</w:t>
            </w:r>
          </w:p>
        </w:tc>
        <w:tc>
          <w:tcPr>
            <w:tcW w:w="1332" w:type="dxa"/>
            <w:tcBorders>
              <w:top w:val="single" w:sz="8" w:space="0" w:color="auto"/>
              <w:left w:val="nil"/>
              <w:bottom w:val="single" w:sz="4" w:space="0" w:color="auto"/>
              <w:right w:val="single" w:sz="8" w:space="0" w:color="auto"/>
            </w:tcBorders>
            <w:shd w:val="clear" w:color="auto" w:fill="auto"/>
            <w:noWrap/>
            <w:vAlign w:val="center"/>
            <w:hideMark/>
          </w:tcPr>
          <w:p w14:paraId="40032D70" w14:textId="77777777" w:rsidR="00F4067C" w:rsidRPr="00026CE5" w:rsidRDefault="00F4067C" w:rsidP="00D62C17">
            <w:pPr>
              <w:jc w:val="center"/>
              <w:rPr>
                <w:rFonts w:ascii="Arial" w:hAnsi="Arial" w:cs="Arial"/>
                <w:b/>
                <w:bCs/>
                <w:color w:val="000000"/>
                <w:sz w:val="22"/>
                <w:szCs w:val="22"/>
              </w:rPr>
            </w:pPr>
            <w:r w:rsidRPr="00026CE5">
              <w:rPr>
                <w:rFonts w:ascii="Arial" w:hAnsi="Arial" w:cs="Arial"/>
                <w:b/>
                <w:bCs/>
                <w:color w:val="000000"/>
                <w:sz w:val="22"/>
                <w:szCs w:val="22"/>
              </w:rPr>
              <w:t>Montant</w:t>
            </w:r>
          </w:p>
        </w:tc>
      </w:tr>
      <w:tr w:rsidR="00F4067C" w:rsidRPr="00C75320" w14:paraId="04C53A39" w14:textId="77777777" w:rsidTr="00D62C17">
        <w:trPr>
          <w:trHeight w:val="431"/>
        </w:trPr>
        <w:tc>
          <w:tcPr>
            <w:tcW w:w="5827" w:type="dxa"/>
            <w:gridSpan w:val="3"/>
            <w:tcBorders>
              <w:top w:val="nil"/>
              <w:left w:val="single" w:sz="8" w:space="0" w:color="auto"/>
              <w:bottom w:val="single" w:sz="4" w:space="0" w:color="auto"/>
              <w:right w:val="single" w:sz="8" w:space="0" w:color="auto"/>
            </w:tcBorders>
            <w:shd w:val="clear" w:color="auto" w:fill="auto"/>
            <w:noWrap/>
            <w:vAlign w:val="center"/>
            <w:hideMark/>
          </w:tcPr>
          <w:p w14:paraId="097CF226" w14:textId="77777777" w:rsidR="00F4067C" w:rsidRPr="00615987" w:rsidRDefault="00F4067C" w:rsidP="00D62C17">
            <w:pPr>
              <w:jc w:val="center"/>
              <w:rPr>
                <w:rFonts w:ascii="Arial" w:hAnsi="Arial" w:cs="Arial"/>
                <w:b/>
                <w:bCs/>
                <w:iCs/>
                <w:sz w:val="18"/>
                <w:szCs w:val="18"/>
              </w:rPr>
            </w:pPr>
            <w:r w:rsidRPr="00026CE5">
              <w:rPr>
                <w:rFonts w:ascii="Arial" w:hAnsi="Arial" w:cs="Arial"/>
                <w:i/>
                <w:sz w:val="22"/>
                <w:szCs w:val="22"/>
                <w:lang w:eastAsia="de-DE"/>
              </w:rPr>
              <w:t xml:space="preserve"> </w:t>
            </w:r>
            <w:r w:rsidRPr="00026CE5">
              <w:rPr>
                <w:rFonts w:ascii="Arial" w:hAnsi="Arial" w:cs="Arial"/>
                <w:b/>
                <w:bCs/>
                <w:iCs/>
                <w:sz w:val="22"/>
                <w:szCs w:val="22"/>
                <w:lang w:eastAsia="de-DE"/>
              </w:rPr>
              <w:t>MATERIELS, EQUIPEMENTS</w:t>
            </w:r>
          </w:p>
        </w:tc>
        <w:tc>
          <w:tcPr>
            <w:tcW w:w="1998" w:type="dxa"/>
            <w:tcBorders>
              <w:top w:val="nil"/>
              <w:left w:val="single" w:sz="8" w:space="0" w:color="auto"/>
              <w:bottom w:val="single" w:sz="4" w:space="0" w:color="auto"/>
              <w:right w:val="single" w:sz="4" w:space="0" w:color="auto"/>
            </w:tcBorders>
            <w:shd w:val="clear" w:color="auto" w:fill="auto"/>
            <w:noWrap/>
            <w:vAlign w:val="center"/>
            <w:hideMark/>
          </w:tcPr>
          <w:p w14:paraId="196250C8" w14:textId="77777777" w:rsidR="00F4067C" w:rsidRPr="00615987" w:rsidRDefault="00F4067C" w:rsidP="00D62C17">
            <w:pPr>
              <w:rPr>
                <w:rFonts w:ascii="Arial" w:hAnsi="Arial" w:cs="Arial"/>
                <w:sz w:val="18"/>
                <w:szCs w:val="18"/>
              </w:rPr>
            </w:pPr>
            <w:r w:rsidRPr="00615987">
              <w:rPr>
                <w:rFonts w:ascii="Arial" w:hAnsi="Arial" w:cs="Arial"/>
                <w:sz w:val="18"/>
                <w:szCs w:val="18"/>
              </w:rPr>
              <w:t>Subvention Région demandée en Fonctionnement</w:t>
            </w:r>
          </w:p>
        </w:tc>
        <w:tc>
          <w:tcPr>
            <w:tcW w:w="1332" w:type="dxa"/>
            <w:tcBorders>
              <w:top w:val="nil"/>
              <w:left w:val="nil"/>
              <w:bottom w:val="single" w:sz="4" w:space="0" w:color="auto"/>
              <w:right w:val="single" w:sz="8" w:space="0" w:color="auto"/>
            </w:tcBorders>
            <w:shd w:val="clear" w:color="auto" w:fill="auto"/>
            <w:noWrap/>
            <w:vAlign w:val="center"/>
            <w:hideMark/>
          </w:tcPr>
          <w:p w14:paraId="6BC1CC3D" w14:textId="77777777" w:rsidR="00F4067C" w:rsidRPr="008A7109" w:rsidRDefault="00F4067C" w:rsidP="00D62C17">
            <w:pPr>
              <w:rPr>
                <w:color w:val="000000"/>
              </w:rPr>
            </w:pPr>
          </w:p>
        </w:tc>
      </w:tr>
      <w:tr w:rsidR="00F4067C" w:rsidRPr="00C75320" w14:paraId="4F739791" w14:textId="77777777" w:rsidTr="00D62C17">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0AA9995F" w14:textId="114EB146" w:rsidR="00F4067C" w:rsidRDefault="00F4067C" w:rsidP="00D62C17">
            <w:pPr>
              <w:rPr>
                <w:rFonts w:ascii="Arial" w:hAnsi="Arial" w:cs="Arial"/>
                <w:iCs/>
                <w:sz w:val="18"/>
                <w:szCs w:val="18"/>
                <w:lang w:eastAsia="de-DE"/>
              </w:rPr>
            </w:pPr>
            <w:r w:rsidRPr="00615987">
              <w:rPr>
                <w:rFonts w:ascii="Arial" w:hAnsi="Arial" w:cs="Arial"/>
                <w:iCs/>
                <w:sz w:val="18"/>
                <w:szCs w:val="18"/>
                <w:lang w:eastAsia="de-DE"/>
              </w:rPr>
              <w:t>Acquisition de matériel, d’équipements amortissables</w:t>
            </w:r>
          </w:p>
          <w:p w14:paraId="12F395A9" w14:textId="77777777" w:rsidR="00957AE5" w:rsidRDefault="00957AE5" w:rsidP="00D62C17">
            <w:pPr>
              <w:rPr>
                <w:rFonts w:ascii="Arial" w:hAnsi="Arial" w:cs="Arial"/>
                <w:iCs/>
                <w:sz w:val="18"/>
                <w:szCs w:val="18"/>
                <w:lang w:eastAsia="de-DE"/>
              </w:rPr>
            </w:pPr>
          </w:p>
          <w:p w14:paraId="1D574C24" w14:textId="276D7B66" w:rsidR="00957AE5" w:rsidRPr="001F60F4" w:rsidRDefault="00957AE5" w:rsidP="00D62C17">
            <w:pPr>
              <w:rPr>
                <w:rFonts w:ascii="Arial" w:hAnsi="Arial" w:cs="Arial"/>
                <w:iCs/>
                <w:sz w:val="18"/>
                <w:szCs w:val="18"/>
              </w:rPr>
            </w:pPr>
            <w:r w:rsidRPr="001F60F4">
              <w:rPr>
                <w:rFonts w:ascii="Arial" w:eastAsiaTheme="majorEastAsia" w:hAnsi="Arial" w:cs="Arial"/>
                <w:b/>
                <w:i/>
                <w:color w:val="365F91" w:themeColor="accent1" w:themeShade="BF"/>
                <w:sz w:val="18"/>
                <w:szCs w:val="18"/>
              </w:rPr>
              <w:t>A détailler</w:t>
            </w:r>
          </w:p>
        </w:tc>
        <w:tc>
          <w:tcPr>
            <w:tcW w:w="1852" w:type="dxa"/>
            <w:tcBorders>
              <w:top w:val="nil"/>
              <w:left w:val="nil"/>
              <w:bottom w:val="single" w:sz="4" w:space="0" w:color="auto"/>
              <w:right w:val="nil"/>
            </w:tcBorders>
            <w:shd w:val="clear" w:color="auto" w:fill="F2F2F2" w:themeFill="background1" w:themeFillShade="F2"/>
            <w:noWrap/>
            <w:vAlign w:val="center"/>
          </w:tcPr>
          <w:p w14:paraId="3910B3BB" w14:textId="77777777" w:rsidR="00F4067C" w:rsidRPr="00615987" w:rsidRDefault="00F4067C" w:rsidP="00D62C17">
            <w:pPr>
              <w:rPr>
                <w:rFonts w:ascii="Arial" w:hAnsi="Arial" w:cs="Arial"/>
                <w:iCs/>
                <w:sz w:val="18"/>
                <w:szCs w:val="18"/>
              </w:rPr>
            </w:pPr>
          </w:p>
        </w:tc>
        <w:tc>
          <w:tcPr>
            <w:tcW w:w="1737" w:type="dxa"/>
            <w:tcBorders>
              <w:top w:val="nil"/>
              <w:left w:val="single" w:sz="8" w:space="0" w:color="auto"/>
              <w:bottom w:val="single" w:sz="4" w:space="0" w:color="auto"/>
              <w:right w:val="single" w:sz="8" w:space="0" w:color="auto"/>
            </w:tcBorders>
          </w:tcPr>
          <w:p w14:paraId="50CBDEAE" w14:textId="77777777" w:rsidR="00F4067C" w:rsidRPr="00615987" w:rsidRDefault="00F4067C" w:rsidP="00D62C17">
            <w:pPr>
              <w:rPr>
                <w:rFonts w:ascii="Arial" w:hAnsi="Arial" w:cs="Arial"/>
                <w:iCs/>
                <w:sz w:val="18"/>
                <w:szCs w:val="18"/>
              </w:rPr>
            </w:pPr>
          </w:p>
        </w:tc>
        <w:tc>
          <w:tcPr>
            <w:tcW w:w="1998" w:type="dxa"/>
            <w:tcBorders>
              <w:top w:val="nil"/>
              <w:left w:val="single" w:sz="8" w:space="0" w:color="auto"/>
              <w:bottom w:val="single" w:sz="4" w:space="0" w:color="auto"/>
              <w:right w:val="single" w:sz="4" w:space="0" w:color="auto"/>
            </w:tcBorders>
            <w:shd w:val="clear" w:color="auto" w:fill="auto"/>
            <w:noWrap/>
            <w:vAlign w:val="center"/>
          </w:tcPr>
          <w:p w14:paraId="382A9992" w14:textId="77777777" w:rsidR="00F4067C" w:rsidRPr="00615987" w:rsidRDefault="00F4067C" w:rsidP="00D62C17">
            <w:pPr>
              <w:rPr>
                <w:rFonts w:ascii="Arial" w:hAnsi="Arial" w:cs="Arial"/>
                <w:iCs/>
                <w:sz w:val="18"/>
                <w:szCs w:val="18"/>
              </w:rPr>
            </w:pPr>
            <w:r w:rsidRPr="00615987">
              <w:rPr>
                <w:rFonts w:ascii="Arial" w:hAnsi="Arial" w:cs="Arial"/>
                <w:iCs/>
                <w:sz w:val="18"/>
                <w:szCs w:val="18"/>
              </w:rPr>
              <w:t>Subvention Région demandée en Investissement</w:t>
            </w:r>
          </w:p>
        </w:tc>
        <w:tc>
          <w:tcPr>
            <w:tcW w:w="1332" w:type="dxa"/>
            <w:tcBorders>
              <w:top w:val="nil"/>
              <w:left w:val="nil"/>
              <w:bottom w:val="single" w:sz="4" w:space="0" w:color="auto"/>
              <w:right w:val="single" w:sz="8" w:space="0" w:color="auto"/>
            </w:tcBorders>
            <w:shd w:val="clear" w:color="auto" w:fill="auto"/>
            <w:noWrap/>
            <w:vAlign w:val="center"/>
          </w:tcPr>
          <w:p w14:paraId="55524024" w14:textId="77777777" w:rsidR="00F4067C" w:rsidRPr="008A7109" w:rsidRDefault="00F4067C" w:rsidP="00D62C17">
            <w:pPr>
              <w:rPr>
                <w:color w:val="000000"/>
              </w:rPr>
            </w:pPr>
          </w:p>
        </w:tc>
      </w:tr>
      <w:tr w:rsidR="00F4067C" w:rsidRPr="00C75320" w14:paraId="03CC117B" w14:textId="77777777" w:rsidTr="00D62C17">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hideMark/>
          </w:tcPr>
          <w:p w14:paraId="003FCF60" w14:textId="46F56D16" w:rsidR="00F4067C" w:rsidRDefault="00F4067C" w:rsidP="00D62C17">
            <w:pPr>
              <w:rPr>
                <w:rFonts w:ascii="Arial" w:hAnsi="Arial" w:cs="Arial"/>
                <w:iCs/>
                <w:sz w:val="18"/>
                <w:szCs w:val="18"/>
                <w:lang w:eastAsia="de-DE"/>
              </w:rPr>
            </w:pPr>
            <w:r w:rsidRPr="00615987">
              <w:rPr>
                <w:rFonts w:ascii="Arial" w:hAnsi="Arial" w:cs="Arial"/>
                <w:iCs/>
                <w:sz w:val="18"/>
                <w:szCs w:val="18"/>
                <w:lang w:eastAsia="de-DE"/>
              </w:rPr>
              <w:t>Acquisition de matériel, d’équipements amortissables</w:t>
            </w:r>
          </w:p>
          <w:p w14:paraId="5066BE3B" w14:textId="77777777" w:rsidR="00E1039D" w:rsidRDefault="00E1039D" w:rsidP="00D62C17">
            <w:pPr>
              <w:rPr>
                <w:rFonts w:ascii="Arial" w:hAnsi="Arial" w:cs="Arial"/>
                <w:iCs/>
                <w:sz w:val="18"/>
                <w:szCs w:val="18"/>
                <w:lang w:eastAsia="de-DE"/>
              </w:rPr>
            </w:pPr>
          </w:p>
          <w:p w14:paraId="208A847F" w14:textId="2B034169" w:rsidR="00957AE5" w:rsidRPr="001F60F4" w:rsidRDefault="00957AE5" w:rsidP="00D62C17">
            <w:pPr>
              <w:rPr>
                <w:rFonts w:ascii="Arial" w:hAnsi="Arial" w:cs="Arial"/>
                <w:iCs/>
                <w:sz w:val="18"/>
                <w:szCs w:val="18"/>
              </w:rPr>
            </w:pPr>
            <w:r w:rsidRPr="001F60F4">
              <w:rPr>
                <w:rFonts w:ascii="Arial" w:eastAsiaTheme="majorEastAsia" w:hAnsi="Arial" w:cs="Arial"/>
                <w:b/>
                <w:i/>
                <w:color w:val="365F91" w:themeColor="accent1" w:themeShade="BF"/>
                <w:sz w:val="18"/>
                <w:szCs w:val="18"/>
              </w:rPr>
              <w:t>A détailler</w:t>
            </w:r>
          </w:p>
        </w:tc>
        <w:tc>
          <w:tcPr>
            <w:tcW w:w="1852" w:type="dxa"/>
            <w:tcBorders>
              <w:top w:val="nil"/>
              <w:left w:val="nil"/>
              <w:bottom w:val="single" w:sz="4" w:space="0" w:color="auto"/>
              <w:right w:val="nil"/>
            </w:tcBorders>
            <w:shd w:val="clear" w:color="auto" w:fill="auto"/>
            <w:noWrap/>
            <w:vAlign w:val="center"/>
            <w:hideMark/>
          </w:tcPr>
          <w:p w14:paraId="7D09C869" w14:textId="77777777" w:rsidR="00F4067C" w:rsidRPr="00615987" w:rsidRDefault="00F4067C" w:rsidP="00D62C17">
            <w:pPr>
              <w:rPr>
                <w:rFonts w:ascii="Arial" w:hAnsi="Arial" w:cs="Arial"/>
                <w:iCs/>
                <w:sz w:val="18"/>
                <w:szCs w:val="18"/>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7B5A60E6" w14:textId="77777777" w:rsidR="00F4067C" w:rsidRPr="00615987" w:rsidRDefault="00F4067C" w:rsidP="00D62C17">
            <w:pPr>
              <w:rPr>
                <w:rFonts w:ascii="Arial" w:hAnsi="Arial" w:cs="Arial"/>
                <w:iCs/>
                <w:sz w:val="18"/>
                <w:szCs w:val="18"/>
              </w:rPr>
            </w:pPr>
          </w:p>
        </w:tc>
        <w:tc>
          <w:tcPr>
            <w:tcW w:w="1998" w:type="dxa"/>
            <w:tcBorders>
              <w:top w:val="nil"/>
              <w:left w:val="single" w:sz="8" w:space="0" w:color="auto"/>
              <w:bottom w:val="single" w:sz="4" w:space="0" w:color="auto"/>
              <w:right w:val="single" w:sz="4" w:space="0" w:color="auto"/>
            </w:tcBorders>
            <w:shd w:val="clear" w:color="auto" w:fill="auto"/>
            <w:noWrap/>
            <w:vAlign w:val="center"/>
            <w:hideMark/>
          </w:tcPr>
          <w:p w14:paraId="55444207" w14:textId="77777777" w:rsidR="00F4067C" w:rsidRPr="00615987" w:rsidRDefault="00F4067C" w:rsidP="00D62C17">
            <w:pPr>
              <w:rPr>
                <w:rFonts w:ascii="Arial" w:hAnsi="Arial" w:cs="Arial"/>
                <w:iCs/>
                <w:sz w:val="18"/>
                <w:szCs w:val="18"/>
              </w:rPr>
            </w:pPr>
            <w:r w:rsidRPr="00615987">
              <w:rPr>
                <w:rFonts w:ascii="Arial" w:hAnsi="Arial" w:cs="Arial"/>
                <w:iCs/>
                <w:sz w:val="18"/>
                <w:szCs w:val="18"/>
              </w:rPr>
              <w:t xml:space="preserve">Autofinancement </w:t>
            </w:r>
          </w:p>
          <w:p w14:paraId="36A5E4BB" w14:textId="77777777" w:rsidR="00F4067C" w:rsidRPr="00615987" w:rsidRDefault="00F4067C" w:rsidP="00D62C17">
            <w:pPr>
              <w:rPr>
                <w:rFonts w:ascii="Arial" w:hAnsi="Arial" w:cs="Arial"/>
                <w:iCs/>
                <w:sz w:val="18"/>
                <w:szCs w:val="18"/>
              </w:rPr>
            </w:pPr>
            <w:r w:rsidRPr="00615987">
              <w:rPr>
                <w:rFonts w:ascii="Arial" w:hAnsi="Arial" w:cs="Arial"/>
                <w:iCs/>
                <w:sz w:val="18"/>
                <w:szCs w:val="18"/>
              </w:rPr>
              <w:t>(</w:t>
            </w:r>
            <w:proofErr w:type="gramStart"/>
            <w:r w:rsidRPr="00615987">
              <w:rPr>
                <w:rFonts w:ascii="Arial" w:hAnsi="Arial" w:cs="Arial"/>
                <w:iCs/>
                <w:sz w:val="18"/>
                <w:szCs w:val="18"/>
              </w:rPr>
              <w:t>sur</w:t>
            </w:r>
            <w:proofErr w:type="gramEnd"/>
            <w:r w:rsidRPr="00615987">
              <w:rPr>
                <w:rFonts w:ascii="Arial" w:hAnsi="Arial" w:cs="Arial"/>
                <w:iCs/>
                <w:sz w:val="18"/>
                <w:szCs w:val="18"/>
              </w:rPr>
              <w:t xml:space="preserve"> les dépenses éligibles au dispositif régional)</w:t>
            </w:r>
          </w:p>
        </w:tc>
        <w:tc>
          <w:tcPr>
            <w:tcW w:w="1332" w:type="dxa"/>
            <w:tcBorders>
              <w:top w:val="nil"/>
              <w:left w:val="nil"/>
              <w:bottom w:val="single" w:sz="4" w:space="0" w:color="auto"/>
              <w:right w:val="single" w:sz="8" w:space="0" w:color="auto"/>
            </w:tcBorders>
            <w:shd w:val="clear" w:color="auto" w:fill="auto"/>
            <w:noWrap/>
            <w:vAlign w:val="center"/>
            <w:hideMark/>
          </w:tcPr>
          <w:p w14:paraId="154499C7" w14:textId="77777777" w:rsidR="00F4067C" w:rsidRPr="008A7109" w:rsidRDefault="00F4067C" w:rsidP="00D62C17">
            <w:pPr>
              <w:rPr>
                <w:color w:val="000000"/>
              </w:rPr>
            </w:pPr>
          </w:p>
        </w:tc>
      </w:tr>
      <w:tr w:rsidR="00F4067C" w:rsidRPr="00C75320" w14:paraId="55F31AC6" w14:textId="77777777" w:rsidTr="00D62C17">
        <w:trPr>
          <w:trHeight w:val="431"/>
        </w:trPr>
        <w:tc>
          <w:tcPr>
            <w:tcW w:w="5827" w:type="dxa"/>
            <w:gridSpan w:val="3"/>
            <w:tcBorders>
              <w:top w:val="nil"/>
              <w:left w:val="single" w:sz="8" w:space="0" w:color="auto"/>
              <w:bottom w:val="single" w:sz="4" w:space="0" w:color="auto"/>
              <w:right w:val="single" w:sz="8" w:space="0" w:color="auto"/>
            </w:tcBorders>
            <w:shd w:val="clear" w:color="auto" w:fill="auto"/>
            <w:noWrap/>
            <w:vAlign w:val="center"/>
          </w:tcPr>
          <w:p w14:paraId="46C75946" w14:textId="1606DCFB" w:rsidR="00F4067C" w:rsidRPr="00615987" w:rsidRDefault="00F4067C" w:rsidP="00D62C17">
            <w:pPr>
              <w:jc w:val="center"/>
              <w:rPr>
                <w:rFonts w:ascii="Arial" w:hAnsi="Arial" w:cs="Arial"/>
                <w:b/>
                <w:bCs/>
                <w:sz w:val="18"/>
                <w:szCs w:val="18"/>
              </w:rPr>
            </w:pPr>
            <w:r w:rsidRPr="00026CE5">
              <w:rPr>
                <w:rFonts w:ascii="Arial" w:hAnsi="Arial" w:cs="Arial"/>
                <w:b/>
                <w:bCs/>
                <w:sz w:val="22"/>
                <w:szCs w:val="22"/>
              </w:rPr>
              <w:t>PRESTATIONS</w:t>
            </w:r>
          </w:p>
        </w:tc>
        <w:tc>
          <w:tcPr>
            <w:tcW w:w="1998" w:type="dxa"/>
            <w:tcBorders>
              <w:top w:val="nil"/>
              <w:left w:val="single" w:sz="8" w:space="0" w:color="auto"/>
              <w:bottom w:val="single" w:sz="4" w:space="0" w:color="auto"/>
              <w:right w:val="single" w:sz="4" w:space="0" w:color="auto"/>
            </w:tcBorders>
            <w:shd w:val="clear" w:color="auto" w:fill="auto"/>
            <w:noWrap/>
            <w:vAlign w:val="center"/>
          </w:tcPr>
          <w:p w14:paraId="68B8B81B" w14:textId="77777777" w:rsidR="00F4067C" w:rsidRPr="00615987" w:rsidRDefault="00F4067C" w:rsidP="00D62C17">
            <w:pPr>
              <w:rPr>
                <w:rFonts w:ascii="Arial" w:hAnsi="Arial" w:cs="Arial"/>
                <w:sz w:val="18"/>
                <w:szCs w:val="18"/>
              </w:rPr>
            </w:pPr>
            <w:r w:rsidRPr="00615987">
              <w:rPr>
                <w:rFonts w:ascii="Arial" w:hAnsi="Arial" w:cs="Arial"/>
                <w:sz w:val="18"/>
                <w:szCs w:val="18"/>
              </w:rPr>
              <w:t>Autres financements (</w:t>
            </w:r>
            <w:r w:rsidRPr="00615987">
              <w:rPr>
                <w:rFonts w:ascii="Arial" w:hAnsi="Arial" w:cs="Arial"/>
                <w:i/>
                <w:sz w:val="18"/>
                <w:szCs w:val="18"/>
              </w:rPr>
              <w:t>sur les dépenses éligibles au dispositif régional)</w:t>
            </w:r>
          </w:p>
        </w:tc>
        <w:tc>
          <w:tcPr>
            <w:tcW w:w="1332" w:type="dxa"/>
            <w:tcBorders>
              <w:top w:val="nil"/>
              <w:left w:val="nil"/>
              <w:bottom w:val="single" w:sz="4" w:space="0" w:color="auto"/>
              <w:right w:val="single" w:sz="8" w:space="0" w:color="auto"/>
            </w:tcBorders>
            <w:shd w:val="clear" w:color="auto" w:fill="auto"/>
            <w:noWrap/>
            <w:vAlign w:val="center"/>
          </w:tcPr>
          <w:p w14:paraId="117BD04F" w14:textId="77777777" w:rsidR="00F4067C" w:rsidRPr="008A7109" w:rsidRDefault="00F4067C" w:rsidP="00D62C17">
            <w:pPr>
              <w:rPr>
                <w:color w:val="000000"/>
              </w:rPr>
            </w:pPr>
          </w:p>
        </w:tc>
      </w:tr>
      <w:tr w:rsidR="00F4067C" w:rsidRPr="00C75320" w14:paraId="63DC27E0" w14:textId="77777777" w:rsidTr="00D62C17">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6A5700FC" w14:textId="77777777" w:rsidR="00F4067C" w:rsidRPr="00615987" w:rsidRDefault="00F4067C" w:rsidP="00D62C17">
            <w:pPr>
              <w:pStyle w:val="Sansinterligne"/>
              <w:rPr>
                <w:rFonts w:ascii="Arial" w:hAnsi="Arial" w:cs="Arial"/>
                <w:sz w:val="18"/>
                <w:szCs w:val="18"/>
              </w:rPr>
            </w:pPr>
            <w:r w:rsidRPr="00615987">
              <w:rPr>
                <w:rFonts w:ascii="Arial" w:hAnsi="Arial" w:cs="Arial"/>
                <w:sz w:val="18"/>
                <w:szCs w:val="18"/>
              </w:rPr>
              <w:t>Aide au montage de dossiers</w:t>
            </w:r>
          </w:p>
          <w:p w14:paraId="26CDA255" w14:textId="77777777" w:rsidR="00F4067C" w:rsidRPr="00615987" w:rsidRDefault="00F4067C" w:rsidP="00C70DD3">
            <w:pPr>
              <w:pStyle w:val="Titre1"/>
              <w:keepLines/>
              <w:spacing w:before="240" w:line="259" w:lineRule="auto"/>
              <w:rPr>
                <w:rFonts w:ascii="Arial" w:hAnsi="Arial"/>
              </w:rPr>
            </w:pPr>
            <w:r w:rsidRPr="00C70DD3">
              <w:rPr>
                <w:rFonts w:ascii="Arial" w:eastAsiaTheme="majorEastAsia" w:hAnsi="Arial"/>
                <w:b/>
                <w:iCs/>
                <w:color w:val="365F91" w:themeColor="accent1" w:themeShade="BF"/>
                <w:lang w:eastAsia="en-US"/>
              </w:rPr>
              <w:t>A détailler</w:t>
            </w:r>
          </w:p>
        </w:tc>
        <w:tc>
          <w:tcPr>
            <w:tcW w:w="1852" w:type="dxa"/>
            <w:tcBorders>
              <w:top w:val="nil"/>
              <w:left w:val="nil"/>
              <w:bottom w:val="single" w:sz="4" w:space="0" w:color="auto"/>
              <w:right w:val="nil"/>
            </w:tcBorders>
            <w:shd w:val="clear" w:color="auto" w:fill="auto"/>
            <w:noWrap/>
            <w:vAlign w:val="center"/>
          </w:tcPr>
          <w:p w14:paraId="39D9681A" w14:textId="77777777" w:rsidR="00F4067C" w:rsidRPr="00615987" w:rsidRDefault="00F4067C" w:rsidP="00D62C17">
            <w:pPr>
              <w:rPr>
                <w:rFonts w:ascii="Arial" w:hAnsi="Arial" w:cs="Arial"/>
                <w:sz w:val="18"/>
                <w:szCs w:val="18"/>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647B8363" w14:textId="77777777" w:rsidR="00F4067C" w:rsidRPr="00615987" w:rsidRDefault="00F4067C" w:rsidP="00D62C17">
            <w:pPr>
              <w:pStyle w:val="En-tte"/>
              <w:tabs>
                <w:tab w:val="clear" w:pos="4536"/>
                <w:tab w:val="clear" w:pos="9072"/>
              </w:tabs>
              <w:rPr>
                <w:rFonts w:ascii="Arial" w:hAnsi="Arial" w:cs="Arial"/>
                <w:sz w:val="18"/>
                <w:szCs w:val="18"/>
              </w:rPr>
            </w:pPr>
          </w:p>
        </w:tc>
        <w:tc>
          <w:tcPr>
            <w:tcW w:w="3330" w:type="dxa"/>
            <w:gridSpan w:val="2"/>
            <w:vMerge w:val="restart"/>
            <w:tcBorders>
              <w:top w:val="nil"/>
              <w:left w:val="single" w:sz="8" w:space="0" w:color="auto"/>
              <w:right w:val="single" w:sz="8" w:space="0" w:color="auto"/>
            </w:tcBorders>
            <w:shd w:val="clear" w:color="auto" w:fill="auto"/>
            <w:noWrap/>
            <w:vAlign w:val="center"/>
          </w:tcPr>
          <w:p w14:paraId="716C53EA" w14:textId="77777777" w:rsidR="00F4067C" w:rsidRPr="00615987" w:rsidRDefault="00F4067C" w:rsidP="00D62C17">
            <w:pPr>
              <w:rPr>
                <w:rFonts w:ascii="Arial" w:hAnsi="Arial" w:cs="Arial"/>
                <w:color w:val="000000"/>
                <w:sz w:val="18"/>
                <w:szCs w:val="18"/>
              </w:rPr>
            </w:pPr>
          </w:p>
        </w:tc>
      </w:tr>
      <w:tr w:rsidR="00F4067C" w:rsidRPr="00C75320" w14:paraId="0EC906C2" w14:textId="77777777" w:rsidTr="00D62C17">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0FF29D8F" w14:textId="77777777" w:rsidR="00F4067C" w:rsidRPr="00615987" w:rsidRDefault="00F4067C" w:rsidP="00D62C17">
            <w:pPr>
              <w:pStyle w:val="Sansinterligne"/>
              <w:rPr>
                <w:rFonts w:ascii="Arial" w:hAnsi="Arial" w:cs="Arial"/>
                <w:sz w:val="18"/>
                <w:szCs w:val="18"/>
              </w:rPr>
            </w:pPr>
            <w:r w:rsidRPr="00615987">
              <w:rPr>
                <w:rFonts w:ascii="Arial" w:hAnsi="Arial" w:cs="Arial"/>
                <w:sz w:val="18"/>
                <w:szCs w:val="18"/>
              </w:rPr>
              <w:t>Prestation de recherche</w:t>
            </w:r>
          </w:p>
          <w:p w14:paraId="699340FA" w14:textId="77777777" w:rsidR="00F4067C" w:rsidRPr="00615987" w:rsidRDefault="00F4067C" w:rsidP="00C70DD3">
            <w:pPr>
              <w:pStyle w:val="Titre1"/>
              <w:keepLines/>
              <w:spacing w:before="240" w:line="259" w:lineRule="auto"/>
              <w:rPr>
                <w:rFonts w:ascii="Arial" w:hAnsi="Arial"/>
              </w:rPr>
            </w:pPr>
            <w:r w:rsidRPr="00C70DD3">
              <w:rPr>
                <w:rFonts w:ascii="Arial" w:eastAsiaTheme="majorEastAsia" w:hAnsi="Arial"/>
                <w:b/>
                <w:iCs/>
                <w:color w:val="365F91" w:themeColor="accent1" w:themeShade="BF"/>
                <w:lang w:eastAsia="en-US"/>
              </w:rPr>
              <w:t>A détailler</w:t>
            </w:r>
          </w:p>
        </w:tc>
        <w:tc>
          <w:tcPr>
            <w:tcW w:w="1852" w:type="dxa"/>
            <w:tcBorders>
              <w:top w:val="nil"/>
              <w:left w:val="nil"/>
              <w:bottom w:val="single" w:sz="4" w:space="0" w:color="auto"/>
              <w:right w:val="nil"/>
            </w:tcBorders>
            <w:shd w:val="clear" w:color="auto" w:fill="auto"/>
            <w:noWrap/>
            <w:vAlign w:val="center"/>
          </w:tcPr>
          <w:p w14:paraId="5130A257" w14:textId="77777777" w:rsidR="00F4067C" w:rsidRPr="00615987" w:rsidRDefault="00F4067C" w:rsidP="00D62C17">
            <w:pPr>
              <w:rPr>
                <w:rFonts w:ascii="Arial" w:hAnsi="Arial" w:cs="Arial"/>
                <w:sz w:val="18"/>
                <w:szCs w:val="18"/>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51D0D68B" w14:textId="77777777" w:rsidR="00F4067C" w:rsidRPr="00615987" w:rsidRDefault="00F4067C" w:rsidP="00D62C17">
            <w:pPr>
              <w:pStyle w:val="En-tte"/>
              <w:tabs>
                <w:tab w:val="clear" w:pos="4536"/>
                <w:tab w:val="clear" w:pos="9072"/>
              </w:tabs>
              <w:rPr>
                <w:rFonts w:ascii="Arial" w:hAnsi="Arial" w:cs="Arial"/>
                <w:sz w:val="18"/>
                <w:szCs w:val="18"/>
              </w:rPr>
            </w:pPr>
          </w:p>
        </w:tc>
        <w:tc>
          <w:tcPr>
            <w:tcW w:w="3330" w:type="dxa"/>
            <w:gridSpan w:val="2"/>
            <w:vMerge/>
            <w:tcBorders>
              <w:left w:val="single" w:sz="8" w:space="0" w:color="auto"/>
              <w:right w:val="single" w:sz="8" w:space="0" w:color="auto"/>
            </w:tcBorders>
            <w:shd w:val="clear" w:color="auto" w:fill="auto"/>
            <w:noWrap/>
            <w:vAlign w:val="center"/>
          </w:tcPr>
          <w:p w14:paraId="53C384C3" w14:textId="77777777" w:rsidR="00F4067C" w:rsidRPr="00615987" w:rsidRDefault="00F4067C" w:rsidP="00D62C17">
            <w:pPr>
              <w:rPr>
                <w:rFonts w:ascii="Arial" w:hAnsi="Arial" w:cs="Arial"/>
                <w:color w:val="000000"/>
                <w:sz w:val="18"/>
                <w:szCs w:val="18"/>
              </w:rPr>
            </w:pPr>
          </w:p>
        </w:tc>
      </w:tr>
      <w:tr w:rsidR="00F4067C" w:rsidRPr="00C75320" w14:paraId="5A089D33" w14:textId="77777777" w:rsidTr="00D62C17">
        <w:trPr>
          <w:trHeight w:val="431"/>
        </w:trPr>
        <w:tc>
          <w:tcPr>
            <w:tcW w:w="5827" w:type="dxa"/>
            <w:gridSpan w:val="3"/>
            <w:tcBorders>
              <w:top w:val="nil"/>
              <w:left w:val="single" w:sz="8" w:space="0" w:color="auto"/>
              <w:bottom w:val="single" w:sz="4" w:space="0" w:color="auto"/>
              <w:right w:val="single" w:sz="8" w:space="0" w:color="auto"/>
            </w:tcBorders>
            <w:shd w:val="clear" w:color="auto" w:fill="auto"/>
            <w:noWrap/>
            <w:vAlign w:val="center"/>
          </w:tcPr>
          <w:p w14:paraId="5114F2C1" w14:textId="77777777" w:rsidR="00F4067C" w:rsidRPr="00615987" w:rsidRDefault="00F4067C" w:rsidP="00D62C17">
            <w:pPr>
              <w:pStyle w:val="En-tte"/>
              <w:jc w:val="center"/>
              <w:rPr>
                <w:rFonts w:ascii="Arial" w:hAnsi="Arial" w:cs="Arial"/>
                <w:b/>
                <w:bCs/>
                <w:sz w:val="18"/>
                <w:szCs w:val="18"/>
              </w:rPr>
            </w:pPr>
            <w:r w:rsidRPr="00026CE5">
              <w:rPr>
                <w:rFonts w:ascii="Arial" w:hAnsi="Arial" w:cs="Arial"/>
                <w:b/>
                <w:bCs/>
                <w:sz w:val="22"/>
                <w:szCs w:val="22"/>
              </w:rPr>
              <w:t>DEPENSES DE PERSONNELS</w:t>
            </w:r>
          </w:p>
        </w:tc>
        <w:tc>
          <w:tcPr>
            <w:tcW w:w="3330" w:type="dxa"/>
            <w:gridSpan w:val="2"/>
            <w:vMerge/>
            <w:tcBorders>
              <w:left w:val="single" w:sz="8" w:space="0" w:color="auto"/>
              <w:right w:val="single" w:sz="8" w:space="0" w:color="auto"/>
            </w:tcBorders>
            <w:shd w:val="clear" w:color="auto" w:fill="auto"/>
            <w:noWrap/>
            <w:vAlign w:val="center"/>
          </w:tcPr>
          <w:p w14:paraId="2BB1AB62" w14:textId="77777777" w:rsidR="00F4067C" w:rsidRPr="00615987" w:rsidRDefault="00F4067C" w:rsidP="00D62C17">
            <w:pPr>
              <w:rPr>
                <w:rFonts w:ascii="Arial" w:hAnsi="Arial" w:cs="Arial"/>
                <w:color w:val="000000"/>
                <w:sz w:val="18"/>
                <w:szCs w:val="18"/>
              </w:rPr>
            </w:pPr>
          </w:p>
        </w:tc>
      </w:tr>
      <w:tr w:rsidR="00F4067C" w:rsidRPr="00C75320" w14:paraId="7013B41C" w14:textId="77777777" w:rsidTr="00D62C17">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hideMark/>
          </w:tcPr>
          <w:p w14:paraId="17839C20" w14:textId="77777777" w:rsidR="00F4067C" w:rsidRPr="00615987" w:rsidRDefault="00F4067C" w:rsidP="00D62C17">
            <w:pPr>
              <w:rPr>
                <w:rFonts w:ascii="Arial" w:hAnsi="Arial" w:cs="Arial"/>
                <w:i/>
                <w:sz w:val="18"/>
                <w:szCs w:val="18"/>
                <w:lang w:eastAsia="de-DE"/>
              </w:rPr>
            </w:pPr>
            <w:r w:rsidRPr="00615987">
              <w:rPr>
                <w:rFonts w:ascii="Arial" w:hAnsi="Arial" w:cs="Arial"/>
                <w:iCs/>
                <w:sz w:val="18"/>
                <w:szCs w:val="18"/>
                <w:lang w:eastAsia="de-DE"/>
              </w:rPr>
              <w:t>Salaires et charges patronales</w:t>
            </w:r>
          </w:p>
          <w:p w14:paraId="2F092F00" w14:textId="77777777" w:rsidR="00F4067C" w:rsidRPr="00615987" w:rsidRDefault="00F4067C" w:rsidP="00C70DD3">
            <w:pPr>
              <w:pStyle w:val="Titre1"/>
              <w:keepLines/>
              <w:spacing w:before="240" w:line="259" w:lineRule="auto"/>
              <w:rPr>
                <w:rFonts w:ascii="Arial" w:hAnsi="Arial"/>
                <w:i w:val="0"/>
                <w:iCs/>
              </w:rPr>
            </w:pPr>
            <w:r w:rsidRPr="00C70DD3">
              <w:rPr>
                <w:rFonts w:ascii="Arial" w:eastAsiaTheme="majorEastAsia" w:hAnsi="Arial"/>
                <w:b/>
                <w:iCs/>
                <w:color w:val="365F91" w:themeColor="accent1" w:themeShade="BF"/>
                <w:lang w:eastAsia="en-US"/>
              </w:rPr>
              <w:t>A détailler</w:t>
            </w:r>
          </w:p>
        </w:tc>
        <w:tc>
          <w:tcPr>
            <w:tcW w:w="1852" w:type="dxa"/>
            <w:tcBorders>
              <w:top w:val="nil"/>
              <w:left w:val="nil"/>
              <w:bottom w:val="single" w:sz="4" w:space="0" w:color="auto"/>
              <w:right w:val="nil"/>
            </w:tcBorders>
            <w:shd w:val="clear" w:color="auto" w:fill="auto"/>
            <w:noWrap/>
            <w:vAlign w:val="center"/>
            <w:hideMark/>
          </w:tcPr>
          <w:p w14:paraId="0E5CCF65" w14:textId="77777777" w:rsidR="00F4067C" w:rsidRPr="00615987" w:rsidRDefault="00F4067C" w:rsidP="00D62C17">
            <w:pPr>
              <w:rPr>
                <w:rFonts w:ascii="Arial" w:hAnsi="Arial" w:cs="Arial"/>
                <w:sz w:val="18"/>
                <w:szCs w:val="18"/>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198D189B" w14:textId="77777777" w:rsidR="00F4067C" w:rsidRPr="00615987" w:rsidRDefault="00F4067C" w:rsidP="00D62C17">
            <w:pPr>
              <w:rPr>
                <w:rFonts w:ascii="Arial" w:hAnsi="Arial" w:cs="Arial"/>
                <w:sz w:val="18"/>
                <w:szCs w:val="18"/>
              </w:rPr>
            </w:pPr>
          </w:p>
        </w:tc>
        <w:tc>
          <w:tcPr>
            <w:tcW w:w="3330" w:type="dxa"/>
            <w:gridSpan w:val="2"/>
            <w:vMerge/>
            <w:tcBorders>
              <w:left w:val="single" w:sz="8" w:space="0" w:color="auto"/>
              <w:right w:val="single" w:sz="8" w:space="0" w:color="auto"/>
            </w:tcBorders>
            <w:shd w:val="clear" w:color="auto" w:fill="auto"/>
            <w:noWrap/>
            <w:vAlign w:val="center"/>
          </w:tcPr>
          <w:p w14:paraId="54F5ADA7" w14:textId="77777777" w:rsidR="00F4067C" w:rsidRPr="00615987" w:rsidRDefault="00F4067C" w:rsidP="00D62C17">
            <w:pPr>
              <w:rPr>
                <w:rFonts w:ascii="Arial" w:hAnsi="Arial" w:cs="Arial"/>
                <w:color w:val="000000"/>
                <w:sz w:val="18"/>
                <w:szCs w:val="18"/>
              </w:rPr>
            </w:pPr>
          </w:p>
        </w:tc>
      </w:tr>
      <w:tr w:rsidR="00F4067C" w:rsidRPr="00C75320" w14:paraId="0C6F77F3" w14:textId="77777777" w:rsidTr="00D62C17">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3EF18B36" w14:textId="77777777" w:rsidR="00F4067C" w:rsidRPr="00615987" w:rsidRDefault="00F4067C" w:rsidP="00D62C17">
            <w:pPr>
              <w:rPr>
                <w:rFonts w:ascii="Arial" w:hAnsi="Arial" w:cs="Arial"/>
                <w:sz w:val="18"/>
                <w:szCs w:val="18"/>
              </w:rPr>
            </w:pPr>
            <w:r w:rsidRPr="00615987">
              <w:rPr>
                <w:rFonts w:ascii="Arial" w:hAnsi="Arial" w:cs="Arial"/>
                <w:sz w:val="18"/>
                <w:szCs w:val="18"/>
              </w:rPr>
              <w:t>Frais de missions</w:t>
            </w:r>
          </w:p>
          <w:p w14:paraId="537665F7" w14:textId="77777777" w:rsidR="00F4067C" w:rsidRPr="00615987" w:rsidRDefault="00F4067C" w:rsidP="00C70DD3">
            <w:pPr>
              <w:pStyle w:val="Titre1"/>
              <w:keepLines/>
              <w:spacing w:before="240" w:line="259" w:lineRule="auto"/>
              <w:rPr>
                <w:rFonts w:ascii="Arial" w:hAnsi="Arial"/>
              </w:rPr>
            </w:pPr>
            <w:r w:rsidRPr="00C70DD3">
              <w:rPr>
                <w:rFonts w:ascii="Arial" w:eastAsiaTheme="majorEastAsia" w:hAnsi="Arial"/>
                <w:b/>
                <w:iCs/>
                <w:color w:val="365F91" w:themeColor="accent1" w:themeShade="BF"/>
                <w:lang w:eastAsia="en-US"/>
              </w:rPr>
              <w:t>A détailler</w:t>
            </w:r>
          </w:p>
        </w:tc>
        <w:tc>
          <w:tcPr>
            <w:tcW w:w="1852" w:type="dxa"/>
            <w:tcBorders>
              <w:top w:val="nil"/>
              <w:left w:val="nil"/>
              <w:bottom w:val="single" w:sz="4" w:space="0" w:color="auto"/>
              <w:right w:val="nil"/>
            </w:tcBorders>
            <w:shd w:val="clear" w:color="auto" w:fill="auto"/>
            <w:noWrap/>
            <w:vAlign w:val="center"/>
            <w:hideMark/>
          </w:tcPr>
          <w:p w14:paraId="00329C49" w14:textId="77777777" w:rsidR="00F4067C" w:rsidRPr="00615987" w:rsidRDefault="00F4067C" w:rsidP="00D62C17">
            <w:pPr>
              <w:rPr>
                <w:rFonts w:ascii="Arial" w:hAnsi="Arial" w:cs="Arial"/>
                <w:sz w:val="18"/>
                <w:szCs w:val="18"/>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30A2510C" w14:textId="77777777" w:rsidR="00F4067C" w:rsidRPr="00615987" w:rsidRDefault="00F4067C" w:rsidP="00D62C17">
            <w:pPr>
              <w:rPr>
                <w:rFonts w:ascii="Arial" w:hAnsi="Arial" w:cs="Arial"/>
                <w:sz w:val="18"/>
                <w:szCs w:val="18"/>
              </w:rPr>
            </w:pPr>
          </w:p>
        </w:tc>
        <w:tc>
          <w:tcPr>
            <w:tcW w:w="3330" w:type="dxa"/>
            <w:gridSpan w:val="2"/>
            <w:vMerge/>
            <w:tcBorders>
              <w:left w:val="single" w:sz="8" w:space="0" w:color="auto"/>
              <w:right w:val="single" w:sz="8" w:space="0" w:color="auto"/>
            </w:tcBorders>
            <w:shd w:val="clear" w:color="auto" w:fill="auto"/>
            <w:noWrap/>
            <w:vAlign w:val="center"/>
            <w:hideMark/>
          </w:tcPr>
          <w:p w14:paraId="5E0BF97F" w14:textId="77777777" w:rsidR="00F4067C" w:rsidRPr="00615987" w:rsidRDefault="00F4067C" w:rsidP="00D62C17">
            <w:pPr>
              <w:rPr>
                <w:rFonts w:ascii="Arial" w:hAnsi="Arial" w:cs="Arial"/>
                <w:color w:val="000000"/>
                <w:sz w:val="18"/>
                <w:szCs w:val="18"/>
              </w:rPr>
            </w:pPr>
          </w:p>
        </w:tc>
      </w:tr>
      <w:tr w:rsidR="00F4067C" w:rsidRPr="00C75320" w14:paraId="4CE9EA9F" w14:textId="77777777" w:rsidTr="00D62C17">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2B594D97" w14:textId="77777777" w:rsidR="00F4067C" w:rsidRPr="00615987" w:rsidRDefault="00F4067C" w:rsidP="00D62C17">
            <w:pPr>
              <w:rPr>
                <w:rFonts w:ascii="Arial" w:hAnsi="Arial" w:cs="Arial"/>
                <w:sz w:val="18"/>
                <w:szCs w:val="18"/>
              </w:rPr>
            </w:pPr>
            <w:r w:rsidRPr="00615987">
              <w:rPr>
                <w:rFonts w:ascii="Arial" w:hAnsi="Arial" w:cs="Arial"/>
                <w:sz w:val="18"/>
                <w:szCs w:val="18"/>
              </w:rPr>
              <w:t>Indemnisation de sujets</w:t>
            </w:r>
          </w:p>
          <w:p w14:paraId="1C02690F" w14:textId="77777777" w:rsidR="00F4067C" w:rsidRPr="00615987" w:rsidRDefault="00F4067C" w:rsidP="00C70DD3">
            <w:pPr>
              <w:pStyle w:val="Titre1"/>
              <w:keepLines/>
              <w:spacing w:before="240" w:line="259" w:lineRule="auto"/>
              <w:rPr>
                <w:rFonts w:ascii="Arial" w:hAnsi="Arial"/>
                <w:i w:val="0"/>
              </w:rPr>
            </w:pPr>
            <w:r w:rsidRPr="00C70DD3">
              <w:rPr>
                <w:rFonts w:ascii="Arial" w:eastAsiaTheme="majorEastAsia" w:hAnsi="Arial"/>
                <w:b/>
                <w:iCs/>
                <w:color w:val="365F91" w:themeColor="accent1" w:themeShade="BF"/>
                <w:lang w:eastAsia="en-US"/>
              </w:rPr>
              <w:t>A détailler</w:t>
            </w:r>
          </w:p>
        </w:tc>
        <w:tc>
          <w:tcPr>
            <w:tcW w:w="1852" w:type="dxa"/>
            <w:tcBorders>
              <w:top w:val="nil"/>
              <w:left w:val="nil"/>
              <w:bottom w:val="single" w:sz="4" w:space="0" w:color="auto"/>
              <w:right w:val="nil"/>
            </w:tcBorders>
            <w:shd w:val="clear" w:color="auto" w:fill="auto"/>
            <w:noWrap/>
            <w:vAlign w:val="center"/>
          </w:tcPr>
          <w:p w14:paraId="238517B4" w14:textId="77777777" w:rsidR="00F4067C" w:rsidRPr="00615987" w:rsidRDefault="00F4067C" w:rsidP="00D62C17">
            <w:pPr>
              <w:rPr>
                <w:rFonts w:ascii="Arial" w:hAnsi="Arial" w:cs="Arial"/>
                <w:sz w:val="18"/>
                <w:szCs w:val="18"/>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43EB1128" w14:textId="77777777" w:rsidR="00F4067C" w:rsidRPr="00615987" w:rsidRDefault="00F4067C" w:rsidP="00D62C17">
            <w:pPr>
              <w:rPr>
                <w:rFonts w:ascii="Arial" w:hAnsi="Arial" w:cs="Arial"/>
                <w:sz w:val="18"/>
                <w:szCs w:val="18"/>
              </w:rPr>
            </w:pPr>
          </w:p>
        </w:tc>
        <w:tc>
          <w:tcPr>
            <w:tcW w:w="3330" w:type="dxa"/>
            <w:gridSpan w:val="2"/>
            <w:vMerge/>
            <w:tcBorders>
              <w:left w:val="single" w:sz="8" w:space="0" w:color="auto"/>
              <w:bottom w:val="single" w:sz="4" w:space="0" w:color="auto"/>
              <w:right w:val="single" w:sz="8" w:space="0" w:color="auto"/>
            </w:tcBorders>
            <w:shd w:val="clear" w:color="auto" w:fill="auto"/>
            <w:noWrap/>
            <w:vAlign w:val="center"/>
          </w:tcPr>
          <w:p w14:paraId="2BFE1149" w14:textId="77777777" w:rsidR="00F4067C" w:rsidRPr="00615987" w:rsidRDefault="00F4067C" w:rsidP="00D62C17">
            <w:pPr>
              <w:rPr>
                <w:rFonts w:ascii="Arial" w:hAnsi="Arial" w:cs="Arial"/>
                <w:color w:val="000000"/>
                <w:sz w:val="18"/>
                <w:szCs w:val="18"/>
              </w:rPr>
            </w:pPr>
          </w:p>
        </w:tc>
      </w:tr>
      <w:tr w:rsidR="00F4067C" w:rsidRPr="00C75320" w14:paraId="5EAB55F8" w14:textId="77777777" w:rsidTr="00D62C17">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hideMark/>
          </w:tcPr>
          <w:p w14:paraId="44DAAC14" w14:textId="77777777" w:rsidR="00F4067C" w:rsidRPr="00615987" w:rsidRDefault="00F4067C" w:rsidP="00D62C17">
            <w:pPr>
              <w:jc w:val="center"/>
              <w:rPr>
                <w:rFonts w:ascii="Arial" w:hAnsi="Arial" w:cs="Arial"/>
                <w:b/>
                <w:sz w:val="18"/>
                <w:szCs w:val="18"/>
              </w:rPr>
            </w:pPr>
            <w:r w:rsidRPr="00615987">
              <w:rPr>
                <w:rFonts w:ascii="Arial" w:hAnsi="Arial" w:cs="Arial"/>
                <w:b/>
                <w:sz w:val="18"/>
                <w:szCs w:val="18"/>
              </w:rPr>
              <w:t>TOTAL</w:t>
            </w:r>
          </w:p>
        </w:tc>
        <w:tc>
          <w:tcPr>
            <w:tcW w:w="1852" w:type="dxa"/>
            <w:tcBorders>
              <w:top w:val="nil"/>
              <w:left w:val="nil"/>
              <w:bottom w:val="single" w:sz="4" w:space="0" w:color="auto"/>
              <w:right w:val="nil"/>
            </w:tcBorders>
            <w:shd w:val="clear" w:color="auto" w:fill="auto"/>
            <w:noWrap/>
            <w:vAlign w:val="center"/>
            <w:hideMark/>
          </w:tcPr>
          <w:p w14:paraId="14085EB3" w14:textId="77777777" w:rsidR="00F4067C" w:rsidRPr="00615987" w:rsidRDefault="00F4067C" w:rsidP="00D62C17">
            <w:pPr>
              <w:jc w:val="center"/>
              <w:rPr>
                <w:rFonts w:ascii="Arial" w:hAnsi="Arial" w:cs="Arial"/>
                <w:b/>
                <w:sz w:val="18"/>
                <w:szCs w:val="18"/>
              </w:rPr>
            </w:pPr>
          </w:p>
        </w:tc>
        <w:tc>
          <w:tcPr>
            <w:tcW w:w="1737" w:type="dxa"/>
            <w:tcBorders>
              <w:top w:val="nil"/>
              <w:left w:val="single" w:sz="8" w:space="0" w:color="auto"/>
              <w:bottom w:val="single" w:sz="4" w:space="0" w:color="auto"/>
              <w:right w:val="single" w:sz="8" w:space="0" w:color="auto"/>
            </w:tcBorders>
          </w:tcPr>
          <w:p w14:paraId="2025ADEE" w14:textId="77777777" w:rsidR="00F4067C" w:rsidRPr="00615987" w:rsidRDefault="00F4067C" w:rsidP="00D62C17">
            <w:pPr>
              <w:jc w:val="center"/>
              <w:rPr>
                <w:rFonts w:ascii="Arial" w:hAnsi="Arial" w:cs="Arial"/>
                <w:b/>
                <w:sz w:val="18"/>
                <w:szCs w:val="18"/>
              </w:rPr>
            </w:pPr>
          </w:p>
        </w:tc>
        <w:tc>
          <w:tcPr>
            <w:tcW w:w="1998" w:type="dxa"/>
            <w:tcBorders>
              <w:top w:val="nil"/>
              <w:left w:val="single" w:sz="8" w:space="0" w:color="auto"/>
              <w:bottom w:val="single" w:sz="4" w:space="0" w:color="auto"/>
              <w:right w:val="single" w:sz="4" w:space="0" w:color="auto"/>
            </w:tcBorders>
            <w:shd w:val="clear" w:color="auto" w:fill="auto"/>
            <w:noWrap/>
            <w:vAlign w:val="center"/>
            <w:hideMark/>
          </w:tcPr>
          <w:p w14:paraId="608E4014" w14:textId="77777777" w:rsidR="00F4067C" w:rsidRPr="00615987" w:rsidRDefault="00F4067C" w:rsidP="00D62C17">
            <w:pPr>
              <w:jc w:val="center"/>
              <w:rPr>
                <w:rFonts w:ascii="Arial" w:hAnsi="Arial" w:cs="Arial"/>
                <w:b/>
                <w:sz w:val="18"/>
                <w:szCs w:val="18"/>
              </w:rPr>
            </w:pPr>
            <w:r w:rsidRPr="00615987">
              <w:rPr>
                <w:rFonts w:ascii="Arial" w:hAnsi="Arial" w:cs="Arial"/>
                <w:b/>
                <w:sz w:val="18"/>
                <w:szCs w:val="18"/>
              </w:rPr>
              <w:t>TOTAL</w:t>
            </w:r>
          </w:p>
        </w:tc>
        <w:tc>
          <w:tcPr>
            <w:tcW w:w="1332" w:type="dxa"/>
            <w:tcBorders>
              <w:top w:val="nil"/>
              <w:left w:val="nil"/>
              <w:bottom w:val="single" w:sz="4" w:space="0" w:color="auto"/>
              <w:right w:val="single" w:sz="8" w:space="0" w:color="auto"/>
            </w:tcBorders>
            <w:shd w:val="clear" w:color="auto" w:fill="auto"/>
            <w:noWrap/>
            <w:vAlign w:val="center"/>
            <w:hideMark/>
          </w:tcPr>
          <w:p w14:paraId="4C3D1715" w14:textId="77777777" w:rsidR="00F4067C" w:rsidRPr="008A7109" w:rsidRDefault="00F4067C" w:rsidP="00D62C17">
            <w:pPr>
              <w:jc w:val="center"/>
              <w:rPr>
                <w:b/>
                <w:color w:val="000000"/>
              </w:rPr>
            </w:pPr>
          </w:p>
        </w:tc>
      </w:tr>
    </w:tbl>
    <w:p w14:paraId="5A3FAFA4" w14:textId="77777777" w:rsidR="00796CFD" w:rsidRPr="00C75320" w:rsidRDefault="00796CFD" w:rsidP="00796CFD">
      <w:pPr>
        <w:tabs>
          <w:tab w:val="left" w:pos="1134"/>
        </w:tabs>
        <w:spacing w:after="40"/>
        <w:ind w:right="357"/>
        <w:rPr>
          <w:rFonts w:ascii="Arial" w:hAnsi="Arial" w:cs="Arial"/>
          <w:sz w:val="22"/>
          <w:szCs w:val="22"/>
        </w:rPr>
      </w:pPr>
    </w:p>
    <w:p w14:paraId="1A912C7A" w14:textId="77777777" w:rsidR="00280068" w:rsidRPr="00280068" w:rsidRDefault="00280068" w:rsidP="00280068">
      <w:pPr>
        <w:spacing w:after="160" w:line="259" w:lineRule="auto"/>
        <w:ind w:left="4956" w:firstLine="708"/>
        <w:rPr>
          <w:rFonts w:ascii="Arial" w:eastAsia="Calibri" w:hAnsi="Arial" w:cs="Arial"/>
          <w:b/>
          <w:bCs/>
          <w:sz w:val="22"/>
          <w:szCs w:val="22"/>
          <w:lang w:eastAsia="en-US"/>
        </w:rPr>
      </w:pPr>
      <w:r w:rsidRPr="00280068">
        <w:rPr>
          <w:rFonts w:ascii="Arial" w:eastAsia="Calibri" w:hAnsi="Arial" w:cs="Arial"/>
          <w:b/>
          <w:bCs/>
          <w:sz w:val="22"/>
          <w:szCs w:val="22"/>
          <w:lang w:eastAsia="en-US"/>
        </w:rPr>
        <w:t>Fait à</w:t>
      </w:r>
    </w:p>
    <w:p w14:paraId="4E64019C" w14:textId="77777777" w:rsidR="00280068" w:rsidRPr="00280068" w:rsidRDefault="00280068" w:rsidP="00280068">
      <w:pPr>
        <w:spacing w:after="160" w:line="259" w:lineRule="auto"/>
        <w:ind w:left="4956" w:firstLine="708"/>
        <w:rPr>
          <w:rFonts w:ascii="Arial" w:eastAsia="Calibri" w:hAnsi="Arial" w:cs="Arial"/>
          <w:b/>
          <w:bCs/>
          <w:sz w:val="22"/>
          <w:szCs w:val="22"/>
          <w:lang w:eastAsia="en-US"/>
        </w:rPr>
      </w:pPr>
      <w:r w:rsidRPr="00280068">
        <w:rPr>
          <w:rFonts w:ascii="Arial" w:eastAsia="Calibri" w:hAnsi="Arial" w:cs="Arial"/>
          <w:b/>
          <w:bCs/>
          <w:sz w:val="22"/>
          <w:szCs w:val="22"/>
          <w:lang w:eastAsia="en-US"/>
        </w:rPr>
        <w:t>Le</w:t>
      </w:r>
    </w:p>
    <w:p w14:paraId="6D9EADD6" w14:textId="77777777" w:rsidR="00280068" w:rsidRPr="00280068" w:rsidRDefault="00280068" w:rsidP="00280068">
      <w:pPr>
        <w:spacing w:after="160" w:line="259" w:lineRule="auto"/>
        <w:ind w:left="5664"/>
        <w:rPr>
          <w:rFonts w:ascii="Arial" w:eastAsia="Calibri" w:hAnsi="Arial" w:cs="Arial"/>
          <w:b/>
          <w:bCs/>
          <w:sz w:val="22"/>
          <w:szCs w:val="22"/>
          <w:lang w:eastAsia="en-US"/>
        </w:rPr>
      </w:pPr>
      <w:r w:rsidRPr="00280068">
        <w:rPr>
          <w:rFonts w:ascii="Arial" w:eastAsia="Calibri" w:hAnsi="Arial" w:cs="Arial"/>
          <w:b/>
          <w:bCs/>
          <w:sz w:val="22"/>
          <w:szCs w:val="22"/>
          <w:lang w:eastAsia="en-US"/>
        </w:rPr>
        <w:t xml:space="preserve">(Signature du responsable légal de la structure et cachet) </w:t>
      </w:r>
    </w:p>
    <w:p w14:paraId="5842012A" w14:textId="77777777" w:rsidR="00AA1D80" w:rsidRDefault="00AA1D80" w:rsidP="00D8586C">
      <w:pPr>
        <w:jc w:val="both"/>
        <w:rPr>
          <w:rFonts w:ascii="Arial" w:hAnsi="Arial" w:cs="Arial"/>
          <w:b/>
          <w:bCs/>
          <w:color w:val="0070BB"/>
        </w:rPr>
      </w:pPr>
    </w:p>
    <w:sectPr w:rsidR="00AA1D80" w:rsidSect="00BD23F8">
      <w:footerReference w:type="default" r:id="rId14"/>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B54A8" w14:textId="77777777" w:rsidR="0086169F" w:rsidRDefault="0086169F" w:rsidP="00292327">
      <w:r>
        <w:separator/>
      </w:r>
    </w:p>
  </w:endnote>
  <w:endnote w:type="continuationSeparator" w:id="0">
    <w:p w14:paraId="774827CA" w14:textId="77777777" w:rsidR="0086169F" w:rsidRDefault="0086169F" w:rsidP="0029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337772"/>
      <w:docPartObj>
        <w:docPartGallery w:val="Page Numbers (Bottom of Page)"/>
        <w:docPartUnique/>
      </w:docPartObj>
    </w:sdtPr>
    <w:sdtContent>
      <w:p w14:paraId="31B8300C" w14:textId="3085C284" w:rsidR="00494610" w:rsidRDefault="00494610">
        <w:pPr>
          <w:pStyle w:val="Pieddepage"/>
          <w:jc w:val="right"/>
        </w:pPr>
        <w:r>
          <w:fldChar w:fldCharType="begin"/>
        </w:r>
        <w:r>
          <w:instrText>PAGE   \* MERGEFORMAT</w:instrText>
        </w:r>
        <w:r>
          <w:fldChar w:fldCharType="separate"/>
        </w:r>
        <w:r w:rsidR="008729AF">
          <w:rPr>
            <w:noProof/>
          </w:rPr>
          <w:t>7</w:t>
        </w:r>
        <w:r>
          <w:fldChar w:fldCharType="end"/>
        </w:r>
      </w:p>
    </w:sdtContent>
  </w:sdt>
  <w:p w14:paraId="02180D5C" w14:textId="77777777" w:rsidR="00292327" w:rsidRDefault="002923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014C" w14:textId="77777777" w:rsidR="0086169F" w:rsidRDefault="0086169F" w:rsidP="00292327">
      <w:r>
        <w:separator/>
      </w:r>
    </w:p>
  </w:footnote>
  <w:footnote w:type="continuationSeparator" w:id="0">
    <w:p w14:paraId="55FC42DE" w14:textId="77777777" w:rsidR="0086169F" w:rsidRDefault="0086169F" w:rsidP="00292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8CB"/>
    <w:multiLevelType w:val="hybridMultilevel"/>
    <w:tmpl w:val="232E22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5474"/>
    <w:multiLevelType w:val="hybridMultilevel"/>
    <w:tmpl w:val="0F127352"/>
    <w:lvl w:ilvl="0" w:tplc="EAF8E0C2">
      <w:start w:val="5"/>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EF3DCB"/>
    <w:multiLevelType w:val="hybridMultilevel"/>
    <w:tmpl w:val="3CEA70B8"/>
    <w:lvl w:ilvl="0" w:tplc="84C4CFD2">
      <w:start w:val="5"/>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FF0DEA"/>
    <w:multiLevelType w:val="hybridMultilevel"/>
    <w:tmpl w:val="CABC1ADE"/>
    <w:lvl w:ilvl="0" w:tplc="D00AA0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4543D"/>
    <w:multiLevelType w:val="hybridMultilevel"/>
    <w:tmpl w:val="C80ADB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467BDC"/>
    <w:multiLevelType w:val="hybridMultilevel"/>
    <w:tmpl w:val="DDE2C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37359A"/>
    <w:multiLevelType w:val="hybridMultilevel"/>
    <w:tmpl w:val="E474F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F022DA"/>
    <w:multiLevelType w:val="hybridMultilevel"/>
    <w:tmpl w:val="D5326E10"/>
    <w:lvl w:ilvl="0" w:tplc="86EEC27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525C39"/>
    <w:multiLevelType w:val="hybridMultilevel"/>
    <w:tmpl w:val="64404A0A"/>
    <w:lvl w:ilvl="0" w:tplc="0CB2894A">
      <w:start w:val="1"/>
      <w:numFmt w:val="bullet"/>
      <w:lvlText w:val=""/>
      <w:lvlJc w:val="left"/>
      <w:pPr>
        <w:ind w:left="144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FB2F7D"/>
    <w:multiLevelType w:val="hybridMultilevel"/>
    <w:tmpl w:val="8A1252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B31249E"/>
    <w:multiLevelType w:val="hybridMultilevel"/>
    <w:tmpl w:val="04B4A744"/>
    <w:lvl w:ilvl="0" w:tplc="7718510E">
      <w:start w:val="1"/>
      <w:numFmt w:val="decimal"/>
      <w:lvlText w:val="%1."/>
      <w:lvlJc w:val="left"/>
      <w:pPr>
        <w:tabs>
          <w:tab w:val="num" w:pos="720"/>
        </w:tabs>
        <w:ind w:left="720" w:hanging="360"/>
      </w:pPr>
    </w:lvl>
    <w:lvl w:ilvl="1" w:tplc="DE6465D2" w:tentative="1">
      <w:start w:val="1"/>
      <w:numFmt w:val="decimal"/>
      <w:lvlText w:val="%2."/>
      <w:lvlJc w:val="left"/>
      <w:pPr>
        <w:tabs>
          <w:tab w:val="num" w:pos="1440"/>
        </w:tabs>
        <w:ind w:left="1440" w:hanging="360"/>
      </w:pPr>
    </w:lvl>
    <w:lvl w:ilvl="2" w:tplc="9AD0CD78" w:tentative="1">
      <w:start w:val="1"/>
      <w:numFmt w:val="decimal"/>
      <w:lvlText w:val="%3."/>
      <w:lvlJc w:val="left"/>
      <w:pPr>
        <w:tabs>
          <w:tab w:val="num" w:pos="2160"/>
        </w:tabs>
        <w:ind w:left="2160" w:hanging="360"/>
      </w:pPr>
    </w:lvl>
    <w:lvl w:ilvl="3" w:tplc="1A1E394A" w:tentative="1">
      <w:start w:val="1"/>
      <w:numFmt w:val="decimal"/>
      <w:lvlText w:val="%4."/>
      <w:lvlJc w:val="left"/>
      <w:pPr>
        <w:tabs>
          <w:tab w:val="num" w:pos="2880"/>
        </w:tabs>
        <w:ind w:left="2880" w:hanging="360"/>
      </w:pPr>
    </w:lvl>
    <w:lvl w:ilvl="4" w:tplc="197AB270" w:tentative="1">
      <w:start w:val="1"/>
      <w:numFmt w:val="decimal"/>
      <w:lvlText w:val="%5."/>
      <w:lvlJc w:val="left"/>
      <w:pPr>
        <w:tabs>
          <w:tab w:val="num" w:pos="3600"/>
        </w:tabs>
        <w:ind w:left="3600" w:hanging="360"/>
      </w:pPr>
    </w:lvl>
    <w:lvl w:ilvl="5" w:tplc="E9C6FFD0" w:tentative="1">
      <w:start w:val="1"/>
      <w:numFmt w:val="decimal"/>
      <w:lvlText w:val="%6."/>
      <w:lvlJc w:val="left"/>
      <w:pPr>
        <w:tabs>
          <w:tab w:val="num" w:pos="4320"/>
        </w:tabs>
        <w:ind w:left="4320" w:hanging="360"/>
      </w:pPr>
    </w:lvl>
    <w:lvl w:ilvl="6" w:tplc="9008030C" w:tentative="1">
      <w:start w:val="1"/>
      <w:numFmt w:val="decimal"/>
      <w:lvlText w:val="%7."/>
      <w:lvlJc w:val="left"/>
      <w:pPr>
        <w:tabs>
          <w:tab w:val="num" w:pos="5040"/>
        </w:tabs>
        <w:ind w:left="5040" w:hanging="360"/>
      </w:pPr>
    </w:lvl>
    <w:lvl w:ilvl="7" w:tplc="3976CAB4" w:tentative="1">
      <w:start w:val="1"/>
      <w:numFmt w:val="decimal"/>
      <w:lvlText w:val="%8."/>
      <w:lvlJc w:val="left"/>
      <w:pPr>
        <w:tabs>
          <w:tab w:val="num" w:pos="5760"/>
        </w:tabs>
        <w:ind w:left="5760" w:hanging="360"/>
      </w:pPr>
    </w:lvl>
    <w:lvl w:ilvl="8" w:tplc="01DC9452" w:tentative="1">
      <w:start w:val="1"/>
      <w:numFmt w:val="decimal"/>
      <w:lvlText w:val="%9."/>
      <w:lvlJc w:val="left"/>
      <w:pPr>
        <w:tabs>
          <w:tab w:val="num" w:pos="6480"/>
        </w:tabs>
        <w:ind w:left="6480" w:hanging="360"/>
      </w:pPr>
    </w:lvl>
  </w:abstractNum>
  <w:abstractNum w:abstractNumId="11" w15:restartNumberingAfterBreak="0">
    <w:nsid w:val="6B3C2625"/>
    <w:multiLevelType w:val="hybridMultilevel"/>
    <w:tmpl w:val="3216D050"/>
    <w:lvl w:ilvl="0" w:tplc="86EEC27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1D47A6"/>
    <w:multiLevelType w:val="hybridMultilevel"/>
    <w:tmpl w:val="8D34A322"/>
    <w:lvl w:ilvl="0" w:tplc="22D461DC">
      <w:start w:val="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4B1D05"/>
    <w:multiLevelType w:val="hybridMultilevel"/>
    <w:tmpl w:val="738EB196"/>
    <w:lvl w:ilvl="0" w:tplc="040C0001">
      <w:start w:val="1"/>
      <w:numFmt w:val="bullet"/>
      <w:lvlText w:val=""/>
      <w:lvlJc w:val="left"/>
      <w:pPr>
        <w:ind w:left="3240" w:hanging="360"/>
      </w:pPr>
      <w:rPr>
        <w:rFonts w:ascii="Symbol" w:hAnsi="Symbol" w:hint="default"/>
      </w:rPr>
    </w:lvl>
    <w:lvl w:ilvl="1" w:tplc="83BAD980">
      <w:numFmt w:val="bullet"/>
      <w:lvlText w:val="-"/>
      <w:lvlJc w:val="left"/>
      <w:pPr>
        <w:ind w:left="3960" w:hanging="360"/>
      </w:pPr>
      <w:rPr>
        <w:rFonts w:ascii="Arial" w:eastAsiaTheme="minorHAnsi" w:hAnsi="Arial" w:cs="Arial"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4" w15:restartNumberingAfterBreak="0">
    <w:nsid w:val="78A4720F"/>
    <w:multiLevelType w:val="hybridMultilevel"/>
    <w:tmpl w:val="EB5CCD4E"/>
    <w:lvl w:ilvl="0" w:tplc="49E2BD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DD47CF3"/>
    <w:multiLevelType w:val="hybridMultilevel"/>
    <w:tmpl w:val="98A20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6114550">
    <w:abstractNumId w:val="3"/>
  </w:num>
  <w:num w:numId="2" w16cid:durableId="2007394235">
    <w:abstractNumId w:val="7"/>
  </w:num>
  <w:num w:numId="3" w16cid:durableId="1060789236">
    <w:abstractNumId w:val="11"/>
  </w:num>
  <w:num w:numId="4" w16cid:durableId="1856923217">
    <w:abstractNumId w:val="5"/>
  </w:num>
  <w:num w:numId="5" w16cid:durableId="233246596">
    <w:abstractNumId w:val="9"/>
  </w:num>
  <w:num w:numId="6" w16cid:durableId="1779183278">
    <w:abstractNumId w:val="8"/>
  </w:num>
  <w:num w:numId="7" w16cid:durableId="1327634852">
    <w:abstractNumId w:val="15"/>
  </w:num>
  <w:num w:numId="8" w16cid:durableId="5864499">
    <w:abstractNumId w:val="0"/>
  </w:num>
  <w:num w:numId="9" w16cid:durableId="802965398">
    <w:abstractNumId w:val="1"/>
  </w:num>
  <w:num w:numId="10" w16cid:durableId="1369405715">
    <w:abstractNumId w:val="2"/>
  </w:num>
  <w:num w:numId="11" w16cid:durableId="555437917">
    <w:abstractNumId w:val="12"/>
  </w:num>
  <w:num w:numId="12" w16cid:durableId="198858118">
    <w:abstractNumId w:val="4"/>
  </w:num>
  <w:num w:numId="13" w16cid:durableId="774591189">
    <w:abstractNumId w:val="10"/>
  </w:num>
  <w:num w:numId="14" w16cid:durableId="1974363228">
    <w:abstractNumId w:val="13"/>
  </w:num>
  <w:num w:numId="15" w16cid:durableId="676152047">
    <w:abstractNumId w:val="6"/>
  </w:num>
  <w:num w:numId="16" w16cid:durableId="20800131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6C"/>
    <w:rsid w:val="00011071"/>
    <w:rsid w:val="00026CE5"/>
    <w:rsid w:val="00030D00"/>
    <w:rsid w:val="00030F9A"/>
    <w:rsid w:val="000939C3"/>
    <w:rsid w:val="000B0293"/>
    <w:rsid w:val="000D65EC"/>
    <w:rsid w:val="000E7A15"/>
    <w:rsid w:val="000F5659"/>
    <w:rsid w:val="001159CE"/>
    <w:rsid w:val="0013249B"/>
    <w:rsid w:val="001A22FC"/>
    <w:rsid w:val="001A4F06"/>
    <w:rsid w:val="001C299A"/>
    <w:rsid w:val="001C2BEC"/>
    <w:rsid w:val="001F60F4"/>
    <w:rsid w:val="00210247"/>
    <w:rsid w:val="00240E52"/>
    <w:rsid w:val="0024594F"/>
    <w:rsid w:val="00266E01"/>
    <w:rsid w:val="00267679"/>
    <w:rsid w:val="00270F7D"/>
    <w:rsid w:val="00280068"/>
    <w:rsid w:val="00292327"/>
    <w:rsid w:val="00293296"/>
    <w:rsid w:val="002E550A"/>
    <w:rsid w:val="002F4570"/>
    <w:rsid w:val="00301C5B"/>
    <w:rsid w:val="0032581A"/>
    <w:rsid w:val="00326D04"/>
    <w:rsid w:val="00334B6A"/>
    <w:rsid w:val="00353800"/>
    <w:rsid w:val="00370832"/>
    <w:rsid w:val="0037536B"/>
    <w:rsid w:val="003853A5"/>
    <w:rsid w:val="00397FFB"/>
    <w:rsid w:val="003B3B8F"/>
    <w:rsid w:val="003D6C1E"/>
    <w:rsid w:val="003E3464"/>
    <w:rsid w:val="0040255A"/>
    <w:rsid w:val="004219D0"/>
    <w:rsid w:val="00421B55"/>
    <w:rsid w:val="00430D1B"/>
    <w:rsid w:val="00440049"/>
    <w:rsid w:val="004447EE"/>
    <w:rsid w:val="00457346"/>
    <w:rsid w:val="00466362"/>
    <w:rsid w:val="004754D1"/>
    <w:rsid w:val="00494610"/>
    <w:rsid w:val="004C3E94"/>
    <w:rsid w:val="0051612D"/>
    <w:rsid w:val="00535EFB"/>
    <w:rsid w:val="00541A9A"/>
    <w:rsid w:val="00542FBD"/>
    <w:rsid w:val="005663E0"/>
    <w:rsid w:val="00581809"/>
    <w:rsid w:val="005946B3"/>
    <w:rsid w:val="005D44C2"/>
    <w:rsid w:val="005D6355"/>
    <w:rsid w:val="00610E20"/>
    <w:rsid w:val="00615987"/>
    <w:rsid w:val="00645D04"/>
    <w:rsid w:val="006D441E"/>
    <w:rsid w:val="006D51D5"/>
    <w:rsid w:val="00746264"/>
    <w:rsid w:val="00767589"/>
    <w:rsid w:val="0078418E"/>
    <w:rsid w:val="00796CFD"/>
    <w:rsid w:val="007A5711"/>
    <w:rsid w:val="007C65CA"/>
    <w:rsid w:val="008010CD"/>
    <w:rsid w:val="00802971"/>
    <w:rsid w:val="00804FD8"/>
    <w:rsid w:val="008442E9"/>
    <w:rsid w:val="0086169F"/>
    <w:rsid w:val="008729AF"/>
    <w:rsid w:val="0088258F"/>
    <w:rsid w:val="0089088C"/>
    <w:rsid w:val="008A12E4"/>
    <w:rsid w:val="008B0885"/>
    <w:rsid w:val="008B0EFA"/>
    <w:rsid w:val="008B3F71"/>
    <w:rsid w:val="008D0E01"/>
    <w:rsid w:val="008E457B"/>
    <w:rsid w:val="008F0B20"/>
    <w:rsid w:val="009129DA"/>
    <w:rsid w:val="0095667B"/>
    <w:rsid w:val="00957AE5"/>
    <w:rsid w:val="00967E62"/>
    <w:rsid w:val="00982D62"/>
    <w:rsid w:val="00993246"/>
    <w:rsid w:val="00A12000"/>
    <w:rsid w:val="00A45288"/>
    <w:rsid w:val="00A647D5"/>
    <w:rsid w:val="00A65091"/>
    <w:rsid w:val="00A720B7"/>
    <w:rsid w:val="00AA1D80"/>
    <w:rsid w:val="00AB2404"/>
    <w:rsid w:val="00AB7E8A"/>
    <w:rsid w:val="00AD179C"/>
    <w:rsid w:val="00AD402F"/>
    <w:rsid w:val="00AD79E5"/>
    <w:rsid w:val="00AE0C87"/>
    <w:rsid w:val="00AE0F62"/>
    <w:rsid w:val="00B13C7F"/>
    <w:rsid w:val="00B344B4"/>
    <w:rsid w:val="00B36FD0"/>
    <w:rsid w:val="00B37E8A"/>
    <w:rsid w:val="00B958FE"/>
    <w:rsid w:val="00BB524A"/>
    <w:rsid w:val="00BD23F8"/>
    <w:rsid w:val="00C03B3F"/>
    <w:rsid w:val="00C1039B"/>
    <w:rsid w:val="00C17877"/>
    <w:rsid w:val="00C461AB"/>
    <w:rsid w:val="00C56F9C"/>
    <w:rsid w:val="00C70DD3"/>
    <w:rsid w:val="00C75320"/>
    <w:rsid w:val="00C77DBF"/>
    <w:rsid w:val="00C90E96"/>
    <w:rsid w:val="00CA18DA"/>
    <w:rsid w:val="00CD1CFB"/>
    <w:rsid w:val="00D1013B"/>
    <w:rsid w:val="00D15074"/>
    <w:rsid w:val="00D615D2"/>
    <w:rsid w:val="00D8586C"/>
    <w:rsid w:val="00DA3481"/>
    <w:rsid w:val="00DD3B3C"/>
    <w:rsid w:val="00DE5ECA"/>
    <w:rsid w:val="00E00BC1"/>
    <w:rsid w:val="00E1039D"/>
    <w:rsid w:val="00E41BA8"/>
    <w:rsid w:val="00E46A92"/>
    <w:rsid w:val="00EC48F1"/>
    <w:rsid w:val="00EE4FCA"/>
    <w:rsid w:val="00EE60E9"/>
    <w:rsid w:val="00EF2B72"/>
    <w:rsid w:val="00F04119"/>
    <w:rsid w:val="00F05247"/>
    <w:rsid w:val="00F10E3F"/>
    <w:rsid w:val="00F12430"/>
    <w:rsid w:val="00F4067C"/>
    <w:rsid w:val="00F408B1"/>
    <w:rsid w:val="00F41BCE"/>
    <w:rsid w:val="00FA20E8"/>
    <w:rsid w:val="00FD18CA"/>
    <w:rsid w:val="00FE3BE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1C262B"/>
  <w15:docId w15:val="{28C1316C-5DBF-4815-9B2F-B6AA51CA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5CA"/>
    <w:pPr>
      <w:spacing w:after="0" w:line="240" w:lineRule="auto"/>
    </w:pPr>
    <w:rPr>
      <w:rFonts w:ascii="Times New Roman" w:eastAsia="Times New Roman" w:hAnsi="Times New Roman" w:cs="Times New Roman"/>
      <w:sz w:val="20"/>
      <w:szCs w:val="20"/>
      <w:lang w:eastAsia="fr-FR"/>
    </w:rPr>
  </w:style>
  <w:style w:type="paragraph" w:styleId="Titre1">
    <w:name w:val="heading 1"/>
    <w:aliases w:val="1 - IDENTIFICATION DE L'ETABLISSEMENT GESTIONNAIRE DE LA SUBVENTION"/>
    <w:basedOn w:val="Normal"/>
    <w:next w:val="Normal"/>
    <w:link w:val="Titre1Car"/>
    <w:uiPriority w:val="9"/>
    <w:qFormat/>
    <w:rsid w:val="003E3464"/>
    <w:pPr>
      <w:keepNext/>
      <w:outlineLvl w:val="0"/>
    </w:pPr>
    <w:rPr>
      <w:rFonts w:asciiTheme="minorHAnsi" w:hAnsiTheme="minorHAnsi" w:cs="Arial"/>
      <w:i/>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D8586C"/>
    <w:pPr>
      <w:spacing w:after="120"/>
      <w:ind w:left="283"/>
    </w:pPr>
  </w:style>
  <w:style w:type="character" w:customStyle="1" w:styleId="RetraitcorpsdetexteCar">
    <w:name w:val="Retrait corps de texte Car"/>
    <w:basedOn w:val="Policepardfaut"/>
    <w:link w:val="Retraitcorpsdetexte"/>
    <w:rsid w:val="00D8586C"/>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D8586C"/>
    <w:rPr>
      <w:rFonts w:ascii="Tahoma" w:hAnsi="Tahoma" w:cs="Tahoma"/>
      <w:sz w:val="16"/>
      <w:szCs w:val="16"/>
    </w:rPr>
  </w:style>
  <w:style w:type="character" w:customStyle="1" w:styleId="TextedebullesCar">
    <w:name w:val="Texte de bulles Car"/>
    <w:basedOn w:val="Policepardfaut"/>
    <w:link w:val="Textedebulles"/>
    <w:uiPriority w:val="99"/>
    <w:semiHidden/>
    <w:rsid w:val="00D8586C"/>
    <w:rPr>
      <w:rFonts w:ascii="Tahoma" w:eastAsia="Times New Roman" w:hAnsi="Tahoma" w:cs="Tahoma"/>
      <w:sz w:val="16"/>
      <w:szCs w:val="16"/>
      <w:lang w:eastAsia="fr-FR"/>
    </w:rPr>
  </w:style>
  <w:style w:type="character" w:customStyle="1" w:styleId="CharacterStyle1">
    <w:name w:val="Character Style 1"/>
    <w:uiPriority w:val="99"/>
    <w:rsid w:val="00EC48F1"/>
    <w:rPr>
      <w:rFonts w:ascii="Calibri" w:hAnsi="Calibri"/>
      <w:sz w:val="22"/>
    </w:rPr>
  </w:style>
  <w:style w:type="paragraph" w:styleId="En-tte">
    <w:name w:val="header"/>
    <w:basedOn w:val="Normal"/>
    <w:link w:val="En-tteCar"/>
    <w:uiPriority w:val="99"/>
    <w:unhideWhenUsed/>
    <w:rsid w:val="00292327"/>
    <w:pPr>
      <w:tabs>
        <w:tab w:val="center" w:pos="4536"/>
        <w:tab w:val="right" w:pos="9072"/>
      </w:tabs>
    </w:pPr>
  </w:style>
  <w:style w:type="character" w:customStyle="1" w:styleId="En-tteCar">
    <w:name w:val="En-tête Car"/>
    <w:basedOn w:val="Policepardfaut"/>
    <w:link w:val="En-tte"/>
    <w:uiPriority w:val="99"/>
    <w:rsid w:val="0029232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92327"/>
    <w:pPr>
      <w:tabs>
        <w:tab w:val="center" w:pos="4536"/>
        <w:tab w:val="right" w:pos="9072"/>
      </w:tabs>
    </w:pPr>
  </w:style>
  <w:style w:type="character" w:customStyle="1" w:styleId="PieddepageCar">
    <w:name w:val="Pied de page Car"/>
    <w:basedOn w:val="Policepardfaut"/>
    <w:link w:val="Pieddepage"/>
    <w:uiPriority w:val="99"/>
    <w:rsid w:val="00292327"/>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466362"/>
    <w:rPr>
      <w:sz w:val="16"/>
      <w:szCs w:val="16"/>
    </w:rPr>
  </w:style>
  <w:style w:type="paragraph" w:styleId="Commentaire">
    <w:name w:val="annotation text"/>
    <w:basedOn w:val="Normal"/>
    <w:link w:val="CommentaireCar"/>
    <w:uiPriority w:val="99"/>
    <w:semiHidden/>
    <w:unhideWhenUsed/>
    <w:rsid w:val="00466362"/>
  </w:style>
  <w:style w:type="character" w:customStyle="1" w:styleId="CommentaireCar">
    <w:name w:val="Commentaire Car"/>
    <w:basedOn w:val="Policepardfaut"/>
    <w:link w:val="Commentaire"/>
    <w:uiPriority w:val="99"/>
    <w:semiHidden/>
    <w:rsid w:val="0046636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66362"/>
    <w:rPr>
      <w:b/>
      <w:bCs/>
    </w:rPr>
  </w:style>
  <w:style w:type="character" w:customStyle="1" w:styleId="ObjetducommentaireCar">
    <w:name w:val="Objet du commentaire Car"/>
    <w:basedOn w:val="CommentaireCar"/>
    <w:link w:val="Objetducommentaire"/>
    <w:uiPriority w:val="99"/>
    <w:semiHidden/>
    <w:rsid w:val="00466362"/>
    <w:rPr>
      <w:rFonts w:ascii="Times New Roman" w:eastAsia="Times New Roman" w:hAnsi="Times New Roman" w:cs="Times New Roman"/>
      <w:b/>
      <w:bCs/>
      <w:sz w:val="20"/>
      <w:szCs w:val="20"/>
      <w:lang w:eastAsia="fr-FR"/>
    </w:rPr>
  </w:style>
  <w:style w:type="paragraph" w:styleId="Corpsdetexte">
    <w:name w:val="Body Text"/>
    <w:basedOn w:val="Normal"/>
    <w:link w:val="CorpsdetexteCar"/>
    <w:uiPriority w:val="99"/>
    <w:unhideWhenUsed/>
    <w:rsid w:val="00967E62"/>
    <w:pPr>
      <w:spacing w:after="120"/>
    </w:pPr>
  </w:style>
  <w:style w:type="character" w:customStyle="1" w:styleId="CorpsdetexteCar">
    <w:name w:val="Corps de texte Car"/>
    <w:basedOn w:val="Policepardfaut"/>
    <w:link w:val="Corpsdetexte"/>
    <w:uiPriority w:val="99"/>
    <w:rsid w:val="00967E62"/>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unhideWhenUsed/>
    <w:rsid w:val="0013249B"/>
    <w:pPr>
      <w:tabs>
        <w:tab w:val="left" w:pos="992"/>
      </w:tabs>
      <w:spacing w:line="276" w:lineRule="auto"/>
      <w:jc w:val="both"/>
    </w:pPr>
    <w:rPr>
      <w:rFonts w:ascii="Arial" w:hAnsi="Arial" w:cs="Arial"/>
      <w:sz w:val="22"/>
      <w:szCs w:val="22"/>
      <w:lang w:eastAsia="en-US"/>
    </w:rPr>
  </w:style>
  <w:style w:type="character" w:customStyle="1" w:styleId="Corpsdetexte2Car">
    <w:name w:val="Corps de texte 2 Car"/>
    <w:basedOn w:val="Policepardfaut"/>
    <w:link w:val="Corpsdetexte2"/>
    <w:uiPriority w:val="99"/>
    <w:rsid w:val="0013249B"/>
    <w:rPr>
      <w:rFonts w:ascii="Arial" w:eastAsia="Times New Roman" w:hAnsi="Arial" w:cs="Arial"/>
    </w:rPr>
  </w:style>
  <w:style w:type="paragraph" w:styleId="Paragraphedeliste">
    <w:name w:val="List Paragraph"/>
    <w:basedOn w:val="Normal"/>
    <w:uiPriority w:val="34"/>
    <w:qFormat/>
    <w:rsid w:val="00494610"/>
    <w:pPr>
      <w:ind w:left="720"/>
      <w:contextualSpacing/>
    </w:pPr>
  </w:style>
  <w:style w:type="table" w:styleId="Grilledutableau">
    <w:name w:val="Table Grid"/>
    <w:basedOn w:val="TableauNormal"/>
    <w:uiPriority w:val="59"/>
    <w:rsid w:val="00494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81809"/>
    <w:rPr>
      <w:color w:val="0000FF" w:themeColor="hyperlink"/>
      <w:u w:val="single"/>
    </w:rPr>
  </w:style>
  <w:style w:type="paragraph" w:styleId="Sansinterligne">
    <w:name w:val="No Spacing"/>
    <w:uiPriority w:val="1"/>
    <w:qFormat/>
    <w:rsid w:val="003E3464"/>
    <w:pPr>
      <w:spacing w:after="0" w:line="240" w:lineRule="auto"/>
    </w:pPr>
    <w:rPr>
      <w:rFonts w:ascii="Times New Roman" w:eastAsia="Times New Roman" w:hAnsi="Times New Roman" w:cs="Times New Roman"/>
      <w:sz w:val="20"/>
      <w:szCs w:val="20"/>
      <w:lang w:eastAsia="fr-FR"/>
    </w:rPr>
  </w:style>
  <w:style w:type="character" w:customStyle="1" w:styleId="Titre1Car">
    <w:name w:val="Titre 1 Car"/>
    <w:aliases w:val="1 - IDENTIFICATION DE L'ETABLISSEMENT GESTIONNAIRE DE LA SUBVENTION Car"/>
    <w:basedOn w:val="Policepardfaut"/>
    <w:link w:val="Titre1"/>
    <w:uiPriority w:val="9"/>
    <w:rsid w:val="003E3464"/>
    <w:rPr>
      <w:rFonts w:eastAsia="Times New Roman" w:cs="Arial"/>
      <w:i/>
      <w:sz w:val="18"/>
      <w:szCs w:val="18"/>
      <w:lang w:eastAsia="fr-FR"/>
    </w:rPr>
  </w:style>
  <w:style w:type="paragraph" w:styleId="Notedefin">
    <w:name w:val="endnote text"/>
    <w:basedOn w:val="Normal"/>
    <w:link w:val="NotedefinCar"/>
    <w:uiPriority w:val="99"/>
    <w:semiHidden/>
    <w:unhideWhenUsed/>
    <w:rsid w:val="008B0885"/>
  </w:style>
  <w:style w:type="character" w:customStyle="1" w:styleId="NotedefinCar">
    <w:name w:val="Note de fin Car"/>
    <w:basedOn w:val="Policepardfaut"/>
    <w:link w:val="Notedefin"/>
    <w:uiPriority w:val="99"/>
    <w:semiHidden/>
    <w:rsid w:val="008B0885"/>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8B0885"/>
    <w:rPr>
      <w:vertAlign w:val="superscript"/>
    </w:rPr>
  </w:style>
  <w:style w:type="paragraph" w:customStyle="1" w:styleId="paragraph">
    <w:name w:val="paragraph"/>
    <w:basedOn w:val="Normal"/>
    <w:rsid w:val="00FE3BE7"/>
    <w:pPr>
      <w:spacing w:before="100" w:beforeAutospacing="1" w:after="100" w:afterAutospacing="1"/>
    </w:pPr>
    <w:rPr>
      <w:sz w:val="24"/>
      <w:szCs w:val="24"/>
    </w:rPr>
  </w:style>
  <w:style w:type="character" w:customStyle="1" w:styleId="normaltextrun">
    <w:name w:val="normaltextrun"/>
    <w:basedOn w:val="Policepardfaut"/>
    <w:rsid w:val="00FE3BE7"/>
  </w:style>
  <w:style w:type="character" w:customStyle="1" w:styleId="eop">
    <w:name w:val="eop"/>
    <w:basedOn w:val="Policepardfaut"/>
    <w:rsid w:val="00FE3BE7"/>
  </w:style>
  <w:style w:type="character" w:styleId="Mentionnonrsolue">
    <w:name w:val="Unresolved Mention"/>
    <w:basedOn w:val="Policepardfaut"/>
    <w:uiPriority w:val="99"/>
    <w:semiHidden/>
    <w:unhideWhenUsed/>
    <w:rsid w:val="00FE3BE7"/>
    <w:rPr>
      <w:color w:val="605E5C"/>
      <w:shd w:val="clear" w:color="auto" w:fill="E1DFDD"/>
    </w:rPr>
  </w:style>
  <w:style w:type="paragraph" w:styleId="Rvision">
    <w:name w:val="Revision"/>
    <w:hidden/>
    <w:uiPriority w:val="99"/>
    <w:semiHidden/>
    <w:rsid w:val="00FE3BE7"/>
    <w:pPr>
      <w:spacing w:after="0" w:line="240" w:lineRule="auto"/>
    </w:pPr>
    <w:rPr>
      <w:rFonts w:ascii="Times New Roman" w:eastAsia="Times New Roman" w:hAnsi="Times New Roman" w:cs="Times New Roman"/>
      <w:sz w:val="20"/>
      <w:szCs w:val="20"/>
      <w:lang w:eastAsia="fr-FR"/>
    </w:rPr>
  </w:style>
  <w:style w:type="table" w:customStyle="1" w:styleId="TableNormal">
    <w:name w:val="Table Normal"/>
    <w:uiPriority w:val="2"/>
    <w:semiHidden/>
    <w:unhideWhenUsed/>
    <w:qFormat/>
    <w:rsid w:val="00FE3B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E3BE7"/>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9959">
      <w:bodyDiv w:val="1"/>
      <w:marLeft w:val="0"/>
      <w:marRight w:val="0"/>
      <w:marTop w:val="0"/>
      <w:marBottom w:val="0"/>
      <w:divBdr>
        <w:top w:val="none" w:sz="0" w:space="0" w:color="auto"/>
        <w:left w:val="none" w:sz="0" w:space="0" w:color="auto"/>
        <w:bottom w:val="none" w:sz="0" w:space="0" w:color="auto"/>
        <w:right w:val="none" w:sz="0" w:space="0" w:color="auto"/>
      </w:divBdr>
      <w:divsChild>
        <w:div w:id="1908223949">
          <w:marLeft w:val="0"/>
          <w:marRight w:val="0"/>
          <w:marTop w:val="0"/>
          <w:marBottom w:val="0"/>
          <w:divBdr>
            <w:top w:val="none" w:sz="0" w:space="0" w:color="auto"/>
            <w:left w:val="none" w:sz="0" w:space="0" w:color="auto"/>
            <w:bottom w:val="none" w:sz="0" w:space="0" w:color="auto"/>
            <w:right w:val="none" w:sz="0" w:space="0" w:color="auto"/>
          </w:divBdr>
        </w:div>
        <w:div w:id="1844392210">
          <w:marLeft w:val="0"/>
          <w:marRight w:val="0"/>
          <w:marTop w:val="0"/>
          <w:marBottom w:val="0"/>
          <w:divBdr>
            <w:top w:val="none" w:sz="0" w:space="0" w:color="auto"/>
            <w:left w:val="none" w:sz="0" w:space="0" w:color="auto"/>
            <w:bottom w:val="none" w:sz="0" w:space="0" w:color="auto"/>
            <w:right w:val="none" w:sz="0" w:space="0" w:color="auto"/>
          </w:divBdr>
        </w:div>
        <w:div w:id="67309391">
          <w:marLeft w:val="0"/>
          <w:marRight w:val="0"/>
          <w:marTop w:val="0"/>
          <w:marBottom w:val="0"/>
          <w:divBdr>
            <w:top w:val="none" w:sz="0" w:space="0" w:color="auto"/>
            <w:left w:val="none" w:sz="0" w:space="0" w:color="auto"/>
            <w:bottom w:val="none" w:sz="0" w:space="0" w:color="auto"/>
            <w:right w:val="none" w:sz="0" w:space="0" w:color="auto"/>
          </w:divBdr>
        </w:div>
        <w:div w:id="1544437448">
          <w:marLeft w:val="0"/>
          <w:marRight w:val="0"/>
          <w:marTop w:val="0"/>
          <w:marBottom w:val="0"/>
          <w:divBdr>
            <w:top w:val="none" w:sz="0" w:space="0" w:color="auto"/>
            <w:left w:val="none" w:sz="0" w:space="0" w:color="auto"/>
            <w:bottom w:val="none" w:sz="0" w:space="0" w:color="auto"/>
            <w:right w:val="none" w:sz="0" w:space="0" w:color="auto"/>
          </w:divBdr>
        </w:div>
      </w:divsChild>
    </w:div>
    <w:div w:id="242498948">
      <w:bodyDiv w:val="1"/>
      <w:marLeft w:val="0"/>
      <w:marRight w:val="0"/>
      <w:marTop w:val="0"/>
      <w:marBottom w:val="0"/>
      <w:divBdr>
        <w:top w:val="none" w:sz="0" w:space="0" w:color="auto"/>
        <w:left w:val="none" w:sz="0" w:space="0" w:color="auto"/>
        <w:bottom w:val="none" w:sz="0" w:space="0" w:color="auto"/>
        <w:right w:val="none" w:sz="0" w:space="0" w:color="auto"/>
      </w:divBdr>
      <w:divsChild>
        <w:div w:id="970208291">
          <w:marLeft w:val="547"/>
          <w:marRight w:val="0"/>
          <w:marTop w:val="0"/>
          <w:marBottom w:val="94"/>
          <w:divBdr>
            <w:top w:val="none" w:sz="0" w:space="0" w:color="auto"/>
            <w:left w:val="none" w:sz="0" w:space="0" w:color="auto"/>
            <w:bottom w:val="none" w:sz="0" w:space="0" w:color="auto"/>
            <w:right w:val="none" w:sz="0" w:space="0" w:color="auto"/>
          </w:divBdr>
        </w:div>
        <w:div w:id="285042217">
          <w:marLeft w:val="547"/>
          <w:marRight w:val="0"/>
          <w:marTop w:val="0"/>
          <w:marBottom w:val="94"/>
          <w:divBdr>
            <w:top w:val="none" w:sz="0" w:space="0" w:color="auto"/>
            <w:left w:val="none" w:sz="0" w:space="0" w:color="auto"/>
            <w:bottom w:val="none" w:sz="0" w:space="0" w:color="auto"/>
            <w:right w:val="none" w:sz="0" w:space="0" w:color="auto"/>
          </w:divBdr>
        </w:div>
        <w:div w:id="827475431">
          <w:marLeft w:val="547"/>
          <w:marRight w:val="0"/>
          <w:marTop w:val="0"/>
          <w:marBottom w:val="94"/>
          <w:divBdr>
            <w:top w:val="none" w:sz="0" w:space="0" w:color="auto"/>
            <w:left w:val="none" w:sz="0" w:space="0" w:color="auto"/>
            <w:bottom w:val="none" w:sz="0" w:space="0" w:color="auto"/>
            <w:right w:val="none" w:sz="0" w:space="0" w:color="auto"/>
          </w:divBdr>
        </w:div>
        <w:div w:id="1774864313">
          <w:marLeft w:val="547"/>
          <w:marRight w:val="0"/>
          <w:marTop w:val="0"/>
          <w:marBottom w:val="94"/>
          <w:divBdr>
            <w:top w:val="none" w:sz="0" w:space="0" w:color="auto"/>
            <w:left w:val="none" w:sz="0" w:space="0" w:color="auto"/>
            <w:bottom w:val="none" w:sz="0" w:space="0" w:color="auto"/>
            <w:right w:val="none" w:sz="0" w:space="0" w:color="auto"/>
          </w:divBdr>
        </w:div>
      </w:divsChild>
    </w:div>
    <w:div w:id="419326685">
      <w:bodyDiv w:val="1"/>
      <w:marLeft w:val="0"/>
      <w:marRight w:val="0"/>
      <w:marTop w:val="0"/>
      <w:marBottom w:val="0"/>
      <w:divBdr>
        <w:top w:val="none" w:sz="0" w:space="0" w:color="auto"/>
        <w:left w:val="none" w:sz="0" w:space="0" w:color="auto"/>
        <w:bottom w:val="none" w:sz="0" w:space="0" w:color="auto"/>
        <w:right w:val="none" w:sz="0" w:space="0" w:color="auto"/>
      </w:divBdr>
      <w:divsChild>
        <w:div w:id="1914393189">
          <w:marLeft w:val="0"/>
          <w:marRight w:val="0"/>
          <w:marTop w:val="0"/>
          <w:marBottom w:val="0"/>
          <w:divBdr>
            <w:top w:val="none" w:sz="0" w:space="0" w:color="auto"/>
            <w:left w:val="none" w:sz="0" w:space="0" w:color="auto"/>
            <w:bottom w:val="none" w:sz="0" w:space="0" w:color="auto"/>
            <w:right w:val="none" w:sz="0" w:space="0" w:color="auto"/>
          </w:divBdr>
        </w:div>
        <w:div w:id="2140486576">
          <w:marLeft w:val="0"/>
          <w:marRight w:val="0"/>
          <w:marTop w:val="0"/>
          <w:marBottom w:val="0"/>
          <w:divBdr>
            <w:top w:val="none" w:sz="0" w:space="0" w:color="auto"/>
            <w:left w:val="none" w:sz="0" w:space="0" w:color="auto"/>
            <w:bottom w:val="none" w:sz="0" w:space="0" w:color="auto"/>
            <w:right w:val="none" w:sz="0" w:space="0" w:color="auto"/>
          </w:divBdr>
        </w:div>
        <w:div w:id="2003117855">
          <w:marLeft w:val="0"/>
          <w:marRight w:val="0"/>
          <w:marTop w:val="0"/>
          <w:marBottom w:val="0"/>
          <w:divBdr>
            <w:top w:val="none" w:sz="0" w:space="0" w:color="auto"/>
            <w:left w:val="none" w:sz="0" w:space="0" w:color="auto"/>
            <w:bottom w:val="none" w:sz="0" w:space="0" w:color="auto"/>
            <w:right w:val="none" w:sz="0" w:space="0" w:color="auto"/>
          </w:divBdr>
        </w:div>
        <w:div w:id="1420905533">
          <w:marLeft w:val="0"/>
          <w:marRight w:val="0"/>
          <w:marTop w:val="0"/>
          <w:marBottom w:val="0"/>
          <w:divBdr>
            <w:top w:val="none" w:sz="0" w:space="0" w:color="auto"/>
            <w:left w:val="none" w:sz="0" w:space="0" w:color="auto"/>
            <w:bottom w:val="none" w:sz="0" w:space="0" w:color="auto"/>
            <w:right w:val="none" w:sz="0" w:space="0" w:color="auto"/>
          </w:divBdr>
        </w:div>
        <w:div w:id="1596009956">
          <w:marLeft w:val="0"/>
          <w:marRight w:val="0"/>
          <w:marTop w:val="0"/>
          <w:marBottom w:val="0"/>
          <w:divBdr>
            <w:top w:val="none" w:sz="0" w:space="0" w:color="auto"/>
            <w:left w:val="none" w:sz="0" w:space="0" w:color="auto"/>
            <w:bottom w:val="none" w:sz="0" w:space="0" w:color="auto"/>
            <w:right w:val="none" w:sz="0" w:space="0" w:color="auto"/>
          </w:divBdr>
        </w:div>
      </w:divsChild>
    </w:div>
    <w:div w:id="985204563">
      <w:bodyDiv w:val="1"/>
      <w:marLeft w:val="0"/>
      <w:marRight w:val="0"/>
      <w:marTop w:val="0"/>
      <w:marBottom w:val="0"/>
      <w:divBdr>
        <w:top w:val="none" w:sz="0" w:space="0" w:color="auto"/>
        <w:left w:val="none" w:sz="0" w:space="0" w:color="auto"/>
        <w:bottom w:val="none" w:sz="0" w:space="0" w:color="auto"/>
        <w:right w:val="none" w:sz="0" w:space="0" w:color="auto"/>
      </w:divBdr>
      <w:divsChild>
        <w:div w:id="914365137">
          <w:marLeft w:val="0"/>
          <w:marRight w:val="0"/>
          <w:marTop w:val="0"/>
          <w:marBottom w:val="0"/>
          <w:divBdr>
            <w:top w:val="none" w:sz="0" w:space="0" w:color="auto"/>
            <w:left w:val="none" w:sz="0" w:space="0" w:color="auto"/>
            <w:bottom w:val="none" w:sz="0" w:space="0" w:color="auto"/>
            <w:right w:val="none" w:sz="0" w:space="0" w:color="auto"/>
          </w:divBdr>
          <w:divsChild>
            <w:div w:id="309752004">
              <w:marLeft w:val="0"/>
              <w:marRight w:val="0"/>
              <w:marTop w:val="0"/>
              <w:marBottom w:val="0"/>
              <w:divBdr>
                <w:top w:val="none" w:sz="0" w:space="0" w:color="auto"/>
                <w:left w:val="none" w:sz="0" w:space="0" w:color="auto"/>
                <w:bottom w:val="none" w:sz="0" w:space="0" w:color="auto"/>
                <w:right w:val="none" w:sz="0" w:space="0" w:color="auto"/>
              </w:divBdr>
            </w:div>
          </w:divsChild>
        </w:div>
        <w:div w:id="2021158292">
          <w:marLeft w:val="0"/>
          <w:marRight w:val="0"/>
          <w:marTop w:val="0"/>
          <w:marBottom w:val="0"/>
          <w:divBdr>
            <w:top w:val="none" w:sz="0" w:space="0" w:color="auto"/>
            <w:left w:val="none" w:sz="0" w:space="0" w:color="auto"/>
            <w:bottom w:val="none" w:sz="0" w:space="0" w:color="auto"/>
            <w:right w:val="none" w:sz="0" w:space="0" w:color="auto"/>
          </w:divBdr>
          <w:divsChild>
            <w:div w:id="1391415405">
              <w:marLeft w:val="0"/>
              <w:marRight w:val="0"/>
              <w:marTop w:val="0"/>
              <w:marBottom w:val="0"/>
              <w:divBdr>
                <w:top w:val="none" w:sz="0" w:space="0" w:color="auto"/>
                <w:left w:val="none" w:sz="0" w:space="0" w:color="auto"/>
                <w:bottom w:val="none" w:sz="0" w:space="0" w:color="auto"/>
                <w:right w:val="none" w:sz="0" w:space="0" w:color="auto"/>
              </w:divBdr>
            </w:div>
          </w:divsChild>
        </w:div>
        <w:div w:id="194469937">
          <w:marLeft w:val="0"/>
          <w:marRight w:val="0"/>
          <w:marTop w:val="0"/>
          <w:marBottom w:val="0"/>
          <w:divBdr>
            <w:top w:val="none" w:sz="0" w:space="0" w:color="auto"/>
            <w:left w:val="none" w:sz="0" w:space="0" w:color="auto"/>
            <w:bottom w:val="none" w:sz="0" w:space="0" w:color="auto"/>
            <w:right w:val="none" w:sz="0" w:space="0" w:color="auto"/>
          </w:divBdr>
          <w:divsChild>
            <w:div w:id="1570652925">
              <w:marLeft w:val="0"/>
              <w:marRight w:val="0"/>
              <w:marTop w:val="0"/>
              <w:marBottom w:val="0"/>
              <w:divBdr>
                <w:top w:val="none" w:sz="0" w:space="0" w:color="auto"/>
                <w:left w:val="none" w:sz="0" w:space="0" w:color="auto"/>
                <w:bottom w:val="none" w:sz="0" w:space="0" w:color="auto"/>
                <w:right w:val="none" w:sz="0" w:space="0" w:color="auto"/>
              </w:divBdr>
            </w:div>
          </w:divsChild>
        </w:div>
        <w:div w:id="2017147208">
          <w:marLeft w:val="0"/>
          <w:marRight w:val="0"/>
          <w:marTop w:val="0"/>
          <w:marBottom w:val="0"/>
          <w:divBdr>
            <w:top w:val="none" w:sz="0" w:space="0" w:color="auto"/>
            <w:left w:val="none" w:sz="0" w:space="0" w:color="auto"/>
            <w:bottom w:val="none" w:sz="0" w:space="0" w:color="auto"/>
            <w:right w:val="none" w:sz="0" w:space="0" w:color="auto"/>
          </w:divBdr>
          <w:divsChild>
            <w:div w:id="16586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1944">
      <w:bodyDiv w:val="1"/>
      <w:marLeft w:val="0"/>
      <w:marRight w:val="0"/>
      <w:marTop w:val="0"/>
      <w:marBottom w:val="0"/>
      <w:divBdr>
        <w:top w:val="none" w:sz="0" w:space="0" w:color="auto"/>
        <w:left w:val="none" w:sz="0" w:space="0" w:color="auto"/>
        <w:bottom w:val="none" w:sz="0" w:space="0" w:color="auto"/>
        <w:right w:val="none" w:sz="0" w:space="0" w:color="auto"/>
      </w:divBdr>
    </w:div>
    <w:div w:id="1529179245">
      <w:bodyDiv w:val="1"/>
      <w:marLeft w:val="0"/>
      <w:marRight w:val="0"/>
      <w:marTop w:val="0"/>
      <w:marBottom w:val="0"/>
      <w:divBdr>
        <w:top w:val="none" w:sz="0" w:space="0" w:color="auto"/>
        <w:left w:val="none" w:sz="0" w:space="0" w:color="auto"/>
        <w:bottom w:val="none" w:sz="0" w:space="0" w:color="auto"/>
        <w:right w:val="none" w:sz="0" w:space="0" w:color="auto"/>
      </w:divBdr>
      <w:divsChild>
        <w:div w:id="1248274404">
          <w:marLeft w:val="0"/>
          <w:marRight w:val="0"/>
          <w:marTop w:val="0"/>
          <w:marBottom w:val="0"/>
          <w:divBdr>
            <w:top w:val="none" w:sz="0" w:space="0" w:color="auto"/>
            <w:left w:val="none" w:sz="0" w:space="0" w:color="auto"/>
            <w:bottom w:val="none" w:sz="0" w:space="0" w:color="auto"/>
            <w:right w:val="none" w:sz="0" w:space="0" w:color="auto"/>
          </w:divBdr>
          <w:divsChild>
            <w:div w:id="1214195870">
              <w:marLeft w:val="0"/>
              <w:marRight w:val="0"/>
              <w:marTop w:val="0"/>
              <w:marBottom w:val="0"/>
              <w:divBdr>
                <w:top w:val="none" w:sz="0" w:space="0" w:color="auto"/>
                <w:left w:val="none" w:sz="0" w:space="0" w:color="auto"/>
                <w:bottom w:val="none" w:sz="0" w:space="0" w:color="auto"/>
                <w:right w:val="none" w:sz="0" w:space="0" w:color="auto"/>
              </w:divBdr>
            </w:div>
          </w:divsChild>
        </w:div>
        <w:div w:id="1097756073">
          <w:marLeft w:val="0"/>
          <w:marRight w:val="0"/>
          <w:marTop w:val="0"/>
          <w:marBottom w:val="0"/>
          <w:divBdr>
            <w:top w:val="none" w:sz="0" w:space="0" w:color="auto"/>
            <w:left w:val="none" w:sz="0" w:space="0" w:color="auto"/>
            <w:bottom w:val="none" w:sz="0" w:space="0" w:color="auto"/>
            <w:right w:val="none" w:sz="0" w:space="0" w:color="auto"/>
          </w:divBdr>
          <w:divsChild>
            <w:div w:id="1752241729">
              <w:marLeft w:val="0"/>
              <w:marRight w:val="0"/>
              <w:marTop w:val="0"/>
              <w:marBottom w:val="0"/>
              <w:divBdr>
                <w:top w:val="none" w:sz="0" w:space="0" w:color="auto"/>
                <w:left w:val="none" w:sz="0" w:space="0" w:color="auto"/>
                <w:bottom w:val="none" w:sz="0" w:space="0" w:color="auto"/>
                <w:right w:val="none" w:sz="0" w:space="0" w:color="auto"/>
              </w:divBdr>
            </w:div>
          </w:divsChild>
        </w:div>
        <w:div w:id="559752004">
          <w:marLeft w:val="0"/>
          <w:marRight w:val="0"/>
          <w:marTop w:val="0"/>
          <w:marBottom w:val="0"/>
          <w:divBdr>
            <w:top w:val="none" w:sz="0" w:space="0" w:color="auto"/>
            <w:left w:val="none" w:sz="0" w:space="0" w:color="auto"/>
            <w:bottom w:val="none" w:sz="0" w:space="0" w:color="auto"/>
            <w:right w:val="none" w:sz="0" w:space="0" w:color="auto"/>
          </w:divBdr>
          <w:divsChild>
            <w:div w:id="144051895">
              <w:marLeft w:val="0"/>
              <w:marRight w:val="0"/>
              <w:marTop w:val="0"/>
              <w:marBottom w:val="0"/>
              <w:divBdr>
                <w:top w:val="none" w:sz="0" w:space="0" w:color="auto"/>
                <w:left w:val="none" w:sz="0" w:space="0" w:color="auto"/>
                <w:bottom w:val="none" w:sz="0" w:space="0" w:color="auto"/>
                <w:right w:val="none" w:sz="0" w:space="0" w:color="auto"/>
              </w:divBdr>
            </w:div>
          </w:divsChild>
        </w:div>
        <w:div w:id="429935927">
          <w:marLeft w:val="0"/>
          <w:marRight w:val="0"/>
          <w:marTop w:val="0"/>
          <w:marBottom w:val="0"/>
          <w:divBdr>
            <w:top w:val="none" w:sz="0" w:space="0" w:color="auto"/>
            <w:left w:val="none" w:sz="0" w:space="0" w:color="auto"/>
            <w:bottom w:val="none" w:sz="0" w:space="0" w:color="auto"/>
            <w:right w:val="none" w:sz="0" w:space="0" w:color="auto"/>
          </w:divBdr>
          <w:divsChild>
            <w:div w:id="19055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03327">
      <w:bodyDiv w:val="1"/>
      <w:marLeft w:val="0"/>
      <w:marRight w:val="0"/>
      <w:marTop w:val="0"/>
      <w:marBottom w:val="0"/>
      <w:divBdr>
        <w:top w:val="none" w:sz="0" w:space="0" w:color="auto"/>
        <w:left w:val="none" w:sz="0" w:space="0" w:color="auto"/>
        <w:bottom w:val="none" w:sz="0" w:space="0" w:color="auto"/>
        <w:right w:val="none" w:sz="0" w:space="0" w:color="auto"/>
      </w:divBdr>
      <w:divsChild>
        <w:div w:id="31076193">
          <w:marLeft w:val="0"/>
          <w:marRight w:val="0"/>
          <w:marTop w:val="0"/>
          <w:marBottom w:val="0"/>
          <w:divBdr>
            <w:top w:val="none" w:sz="0" w:space="0" w:color="auto"/>
            <w:left w:val="none" w:sz="0" w:space="0" w:color="auto"/>
            <w:bottom w:val="none" w:sz="0" w:space="0" w:color="auto"/>
            <w:right w:val="none" w:sz="0" w:space="0" w:color="auto"/>
          </w:divBdr>
        </w:div>
        <w:div w:id="797184918">
          <w:marLeft w:val="0"/>
          <w:marRight w:val="0"/>
          <w:marTop w:val="0"/>
          <w:marBottom w:val="0"/>
          <w:divBdr>
            <w:top w:val="none" w:sz="0" w:space="0" w:color="auto"/>
            <w:left w:val="none" w:sz="0" w:space="0" w:color="auto"/>
            <w:bottom w:val="none" w:sz="0" w:space="0" w:color="auto"/>
            <w:right w:val="none" w:sz="0" w:space="0" w:color="auto"/>
          </w:divBdr>
        </w:div>
        <w:div w:id="1753164678">
          <w:marLeft w:val="0"/>
          <w:marRight w:val="0"/>
          <w:marTop w:val="0"/>
          <w:marBottom w:val="0"/>
          <w:divBdr>
            <w:top w:val="none" w:sz="0" w:space="0" w:color="auto"/>
            <w:left w:val="none" w:sz="0" w:space="0" w:color="auto"/>
            <w:bottom w:val="none" w:sz="0" w:space="0" w:color="auto"/>
            <w:right w:val="none" w:sz="0" w:space="0" w:color="auto"/>
          </w:divBdr>
        </w:div>
        <w:div w:id="1176917734">
          <w:marLeft w:val="0"/>
          <w:marRight w:val="0"/>
          <w:marTop w:val="0"/>
          <w:marBottom w:val="0"/>
          <w:divBdr>
            <w:top w:val="none" w:sz="0" w:space="0" w:color="auto"/>
            <w:left w:val="none" w:sz="0" w:space="0" w:color="auto"/>
            <w:bottom w:val="none" w:sz="0" w:space="0" w:color="auto"/>
            <w:right w:val="none" w:sz="0" w:space="0" w:color="auto"/>
          </w:divBdr>
        </w:div>
      </w:divsChild>
    </w:div>
    <w:div w:id="1771580476">
      <w:bodyDiv w:val="1"/>
      <w:marLeft w:val="0"/>
      <w:marRight w:val="0"/>
      <w:marTop w:val="0"/>
      <w:marBottom w:val="0"/>
      <w:divBdr>
        <w:top w:val="none" w:sz="0" w:space="0" w:color="auto"/>
        <w:left w:val="none" w:sz="0" w:space="0" w:color="auto"/>
        <w:bottom w:val="none" w:sz="0" w:space="0" w:color="auto"/>
        <w:right w:val="none" w:sz="0" w:space="0" w:color="auto"/>
      </w:divBdr>
      <w:divsChild>
        <w:div w:id="1766337810">
          <w:marLeft w:val="0"/>
          <w:marRight w:val="0"/>
          <w:marTop w:val="0"/>
          <w:marBottom w:val="0"/>
          <w:divBdr>
            <w:top w:val="none" w:sz="0" w:space="0" w:color="auto"/>
            <w:left w:val="none" w:sz="0" w:space="0" w:color="auto"/>
            <w:bottom w:val="none" w:sz="0" w:space="0" w:color="auto"/>
            <w:right w:val="none" w:sz="0" w:space="0" w:color="auto"/>
          </w:divBdr>
        </w:div>
        <w:div w:id="649753282">
          <w:marLeft w:val="0"/>
          <w:marRight w:val="0"/>
          <w:marTop w:val="0"/>
          <w:marBottom w:val="0"/>
          <w:divBdr>
            <w:top w:val="none" w:sz="0" w:space="0" w:color="auto"/>
            <w:left w:val="none" w:sz="0" w:space="0" w:color="auto"/>
            <w:bottom w:val="none" w:sz="0" w:space="0" w:color="auto"/>
            <w:right w:val="none" w:sz="0" w:space="0" w:color="auto"/>
          </w:divBdr>
        </w:div>
        <w:div w:id="351145976">
          <w:marLeft w:val="0"/>
          <w:marRight w:val="0"/>
          <w:marTop w:val="0"/>
          <w:marBottom w:val="0"/>
          <w:divBdr>
            <w:top w:val="none" w:sz="0" w:space="0" w:color="auto"/>
            <w:left w:val="none" w:sz="0" w:space="0" w:color="auto"/>
            <w:bottom w:val="none" w:sz="0" w:space="0" w:color="auto"/>
            <w:right w:val="none" w:sz="0" w:space="0" w:color="auto"/>
          </w:divBdr>
        </w:div>
        <w:div w:id="610016321">
          <w:marLeft w:val="0"/>
          <w:marRight w:val="0"/>
          <w:marTop w:val="0"/>
          <w:marBottom w:val="0"/>
          <w:divBdr>
            <w:top w:val="none" w:sz="0" w:space="0" w:color="auto"/>
            <w:left w:val="none" w:sz="0" w:space="0" w:color="auto"/>
            <w:bottom w:val="none" w:sz="0" w:space="0" w:color="auto"/>
            <w:right w:val="none" w:sz="0" w:space="0" w:color="auto"/>
          </w:divBdr>
        </w:div>
      </w:divsChild>
    </w:div>
    <w:div w:id="180519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ce-ESR@laregionnormandi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d6aeec-a273-44ef-8e7f-f11cc69bdd10">
      <Terms xmlns="http://schemas.microsoft.com/office/infopath/2007/PartnerControls"/>
    </lcf76f155ced4ddcb4097134ff3c332f>
    <commentaires xmlns="20d6aeec-a273-44ef-8e7f-f11cc69bdd10" xsi:nil="true"/>
    <TaxCatchAll xmlns="80725541-25b9-4f38-a7bf-c4b451f311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9EEC1D42FCCD4A9E8BCBA110045976" ma:contentTypeVersion="14" ma:contentTypeDescription="Crée un document." ma:contentTypeScope="" ma:versionID="4fd0ca8ef3d199258ab8edfeea32f200">
  <xsd:schema xmlns:xsd="http://www.w3.org/2001/XMLSchema" xmlns:xs="http://www.w3.org/2001/XMLSchema" xmlns:p="http://schemas.microsoft.com/office/2006/metadata/properties" xmlns:ns2="20d6aeec-a273-44ef-8e7f-f11cc69bdd10" xmlns:ns3="80725541-25b9-4f38-a7bf-c4b451f311a8" targetNamespace="http://schemas.microsoft.com/office/2006/metadata/properties" ma:root="true" ma:fieldsID="e311709b1c3e1b3ae17b907dba04f9fa" ns2:_="" ns3:_="">
    <xsd:import namespace="20d6aeec-a273-44ef-8e7f-f11cc69bdd10"/>
    <xsd:import namespace="80725541-25b9-4f38-a7bf-c4b451f311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air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6aeec-a273-44ef-8e7f-f11cc69bd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aires" ma:index="12" nillable="true" ma:displayName="commentaires" ma:format="Dropdown" ma:internalName="commentair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07d1bdf-77dd-407f-bbfa-832537fa95f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25541-25b9-4f38-a7bf-c4b451f311a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d128771a-6d0a-4816-aabf-b8e14fa62698}" ma:internalName="TaxCatchAll" ma:showField="CatchAllData" ma:web="80725541-25b9-4f38-a7bf-c4b451f31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6A039-83E9-4AE6-8574-0235EA5CB761}">
  <ds:schemaRefs>
    <ds:schemaRef ds:uri="http://schemas.microsoft.com/office/2006/metadata/properties"/>
    <ds:schemaRef ds:uri="http://schemas.microsoft.com/office/infopath/2007/PartnerControls"/>
    <ds:schemaRef ds:uri="20d6aeec-a273-44ef-8e7f-f11cc69bdd10"/>
    <ds:schemaRef ds:uri="80725541-25b9-4f38-a7bf-c4b451f311a8"/>
  </ds:schemaRefs>
</ds:datastoreItem>
</file>

<file path=customXml/itemProps2.xml><?xml version="1.0" encoding="utf-8"?>
<ds:datastoreItem xmlns:ds="http://schemas.openxmlformats.org/officeDocument/2006/customXml" ds:itemID="{9EDFB383-7CA1-4119-9AC9-3A7619D01B1D}">
  <ds:schemaRefs>
    <ds:schemaRef ds:uri="http://schemas.microsoft.com/sharepoint/v3/contenttype/forms"/>
  </ds:schemaRefs>
</ds:datastoreItem>
</file>

<file path=customXml/itemProps3.xml><?xml version="1.0" encoding="utf-8"?>
<ds:datastoreItem xmlns:ds="http://schemas.openxmlformats.org/officeDocument/2006/customXml" ds:itemID="{4EA0B20A-52F0-40B3-BD23-D8A32D87B432}">
  <ds:schemaRefs>
    <ds:schemaRef ds:uri="http://schemas.openxmlformats.org/officeDocument/2006/bibliography"/>
  </ds:schemaRefs>
</ds:datastoreItem>
</file>

<file path=customXml/itemProps4.xml><?xml version="1.0" encoding="utf-8"?>
<ds:datastoreItem xmlns:ds="http://schemas.openxmlformats.org/officeDocument/2006/customXml" ds:itemID="{E4F76BC7-8BB4-4D44-836E-9F0EAFE54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6aeec-a273-44ef-8e7f-f11cc69bdd10"/>
    <ds:schemaRef ds:uri="80725541-25b9-4f38-a7bf-c4b451f31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1246</Words>
  <Characters>6857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VARIN Laura</dc:creator>
  <cp:lastModifiedBy>CAGNARD Hadrien</cp:lastModifiedBy>
  <cp:revision>29</cp:revision>
  <cp:lastPrinted>2019-10-08T12:43:00Z</cp:lastPrinted>
  <dcterms:created xsi:type="dcterms:W3CDTF">2023-02-02T14:59:00Z</dcterms:created>
  <dcterms:modified xsi:type="dcterms:W3CDTF">2023-02-10T10:23:00Z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2023-02-02T14:59:16Z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d3028ed6-e894-41c9-a550-5c59e7340929</vt:lpwstr>
  </property>
  <property fmtid="{D5CDD505-2E9C-101B-9397-08002B2CF9AE}" pid="7" name="MSIP_Label_defa4170-0d19-0005-0004-bc88714345d2_ActionId">
    <vt:lpwstr>d844d937-061b-452b-a048-900152d6a915</vt:lpwstr>
  </property>
  <property fmtid="{D5CDD505-2E9C-101B-9397-08002B2CF9AE}" pid="8" name="MSIP_Label_defa4170-0d19-0005-0004-bc88714345d2_ContentBits">
    <vt:lpwstr>0</vt:lpwstr>
  </property>
  <property fmtid="{D5CDD505-2E9C-101B-9397-08002B2CF9AE}" pid="9" name="ContentTypeId">
    <vt:lpwstr>0x010100799EEC1D42FCCD4A9E8BCBA110045976</vt:lpwstr>
  </property>
  <property fmtid="{D5CDD505-2E9C-101B-9397-08002B2CF9AE}" pid="10" name="MediaServiceImageTags">
    <vt:lpwstr/>
  </property>
</Properties>
</file>