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6"/>
        <w:tblW w:w="9320" w:type="dxa"/>
        <w:tblLook w:val="04A0" w:firstRow="1" w:lastRow="0" w:firstColumn="1" w:lastColumn="0" w:noHBand="0" w:noVBand="1"/>
      </w:tblPr>
      <w:tblGrid>
        <w:gridCol w:w="1980"/>
        <w:gridCol w:w="1427"/>
        <w:gridCol w:w="5913"/>
      </w:tblGrid>
      <w:tr w:rsidR="001C1407" w14:paraId="5F4DA9B6" w14:textId="77777777" w:rsidTr="007D41FA">
        <w:trPr>
          <w:trHeight w:val="2166"/>
        </w:trPr>
        <w:tc>
          <w:tcPr>
            <w:tcW w:w="1980" w:type="dxa"/>
          </w:tcPr>
          <w:p w14:paraId="52A12943" w14:textId="77777777" w:rsidR="001C1407" w:rsidRDefault="001C1407" w:rsidP="001C1407">
            <w:pPr>
              <w:jc w:val="center"/>
            </w:pPr>
            <w:r>
              <w:t xml:space="preserve">                                                   </w:t>
            </w:r>
          </w:p>
          <w:p w14:paraId="4E469623" w14:textId="77777777" w:rsidR="001C1407" w:rsidRDefault="001C1407" w:rsidP="001C1407">
            <w:pPr>
              <w:jc w:val="center"/>
            </w:pPr>
          </w:p>
          <w:p w14:paraId="1CB953E6" w14:textId="77777777" w:rsidR="001C1407" w:rsidRDefault="001C1407" w:rsidP="001C1407">
            <w:pPr>
              <w:jc w:val="center"/>
            </w:pPr>
          </w:p>
          <w:p w14:paraId="15157A7C" w14:textId="5858BA02" w:rsidR="001C1407" w:rsidRDefault="000925DF" w:rsidP="001C1407">
            <w:pPr>
              <w:jc w:val="center"/>
            </w:pPr>
            <w:r>
              <w:rPr>
                <w:b/>
                <w:bCs/>
                <w:noProof/>
                <w:color w:val="4472C4" w:themeColor="accent1"/>
                <w:sz w:val="24"/>
                <w:szCs w:val="24"/>
              </w:rPr>
              <w:drawing>
                <wp:anchor distT="0" distB="0" distL="114300" distR="114300" simplePos="0" relativeHeight="251658240" behindDoc="1" locked="0" layoutInCell="1" allowOverlap="1" wp14:anchorId="5EE4D017" wp14:editId="0B0FFBBE">
                  <wp:simplePos x="0" y="0"/>
                  <wp:positionH relativeFrom="column">
                    <wp:posOffset>0</wp:posOffset>
                  </wp:positionH>
                  <wp:positionV relativeFrom="paragraph">
                    <wp:posOffset>161290</wp:posOffset>
                  </wp:positionV>
                  <wp:extent cx="1091231" cy="1022350"/>
                  <wp:effectExtent l="0" t="0" r="0" b="6350"/>
                  <wp:wrapTight wrapText="bothSides">
                    <wp:wrapPolygon edited="0">
                      <wp:start x="0" y="0"/>
                      <wp:lineTo x="0" y="21332"/>
                      <wp:lineTo x="21122" y="21332"/>
                      <wp:lineTo x="2112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1231" cy="1022350"/>
                          </a:xfrm>
                          <a:prstGeom prst="rect">
                            <a:avLst/>
                          </a:prstGeom>
                        </pic:spPr>
                      </pic:pic>
                    </a:graphicData>
                  </a:graphic>
                </wp:anchor>
              </w:drawing>
            </w:r>
          </w:p>
        </w:tc>
        <w:tc>
          <w:tcPr>
            <w:tcW w:w="7340" w:type="dxa"/>
            <w:gridSpan w:val="2"/>
          </w:tcPr>
          <w:p w14:paraId="5C7443AF" w14:textId="77777777" w:rsidR="001C1407" w:rsidRDefault="001C1407" w:rsidP="001C1407">
            <w:pPr>
              <w:rPr>
                <w:b/>
                <w:bCs/>
                <w:color w:val="2F5496" w:themeColor="accent1" w:themeShade="BF"/>
              </w:rPr>
            </w:pPr>
            <w:r>
              <w:rPr>
                <w:b/>
                <w:bCs/>
                <w:color w:val="2F5496" w:themeColor="accent1" w:themeShade="BF"/>
              </w:rPr>
              <w:t xml:space="preserve">                            </w:t>
            </w:r>
          </w:p>
          <w:p w14:paraId="306164DA" w14:textId="77777777" w:rsidR="001C1407" w:rsidRDefault="001C1407" w:rsidP="001C1407">
            <w:pPr>
              <w:rPr>
                <w:b/>
                <w:bCs/>
                <w:color w:val="2F5496" w:themeColor="accent1" w:themeShade="BF"/>
              </w:rPr>
            </w:pPr>
          </w:p>
          <w:p w14:paraId="394B1AD8" w14:textId="77777777" w:rsidR="001C1407" w:rsidRDefault="001C1407" w:rsidP="001C1407">
            <w:pPr>
              <w:rPr>
                <w:b/>
                <w:bCs/>
                <w:color w:val="2F5496" w:themeColor="accent1" w:themeShade="BF"/>
              </w:rPr>
            </w:pPr>
          </w:p>
          <w:p w14:paraId="6DE5688F" w14:textId="4916659F" w:rsidR="001C1407" w:rsidRDefault="00135E51" w:rsidP="00135E51">
            <w:pPr>
              <w:jc w:val="center"/>
              <w:rPr>
                <w:b/>
                <w:bCs/>
                <w:color w:val="2F5496" w:themeColor="accent1" w:themeShade="BF"/>
                <w:sz w:val="24"/>
                <w:szCs w:val="24"/>
              </w:rPr>
            </w:pPr>
            <w:r>
              <w:rPr>
                <w:b/>
                <w:bCs/>
                <w:color w:val="2F5496" w:themeColor="accent1" w:themeShade="BF"/>
                <w:sz w:val="24"/>
                <w:szCs w:val="24"/>
              </w:rPr>
              <w:t>Normandie Recherche</w:t>
            </w:r>
          </w:p>
          <w:p w14:paraId="0B6FE916" w14:textId="2673F576" w:rsidR="00135E51" w:rsidRPr="001C1407" w:rsidRDefault="00135E51" w:rsidP="00135E51">
            <w:pPr>
              <w:jc w:val="center"/>
              <w:rPr>
                <w:b/>
                <w:bCs/>
                <w:color w:val="2F5496" w:themeColor="accent1" w:themeShade="BF"/>
              </w:rPr>
            </w:pPr>
            <w:r>
              <w:rPr>
                <w:b/>
                <w:bCs/>
                <w:color w:val="2F5496" w:themeColor="accent1" w:themeShade="BF"/>
              </w:rPr>
              <w:t>Dossier de candidature « </w:t>
            </w:r>
            <w:r w:rsidR="008D0FDC">
              <w:rPr>
                <w:b/>
                <w:bCs/>
                <w:color w:val="2F5496" w:themeColor="accent1" w:themeShade="BF"/>
              </w:rPr>
              <w:t>Projets Émergents</w:t>
            </w:r>
            <w:r>
              <w:rPr>
                <w:b/>
                <w:bCs/>
                <w:color w:val="2F5496" w:themeColor="accent1" w:themeShade="BF"/>
              </w:rPr>
              <w:t> »</w:t>
            </w:r>
          </w:p>
        </w:tc>
      </w:tr>
      <w:tr w:rsidR="001C1407" w14:paraId="2EBE4958" w14:textId="77777777" w:rsidTr="008413A2">
        <w:trPr>
          <w:trHeight w:val="355"/>
        </w:trPr>
        <w:tc>
          <w:tcPr>
            <w:tcW w:w="1980" w:type="dxa"/>
            <w:vMerge w:val="restart"/>
          </w:tcPr>
          <w:p w14:paraId="42C4495C" w14:textId="77777777" w:rsidR="001C1407" w:rsidRDefault="001C1407" w:rsidP="001C1407"/>
        </w:tc>
        <w:tc>
          <w:tcPr>
            <w:tcW w:w="7340" w:type="dxa"/>
            <w:gridSpan w:val="2"/>
          </w:tcPr>
          <w:p w14:paraId="323823B3" w14:textId="20352C42" w:rsidR="001C1407" w:rsidRPr="001C1407" w:rsidRDefault="001C1407" w:rsidP="001C1407">
            <w:pPr>
              <w:rPr>
                <w:b/>
                <w:bCs/>
              </w:rPr>
            </w:pPr>
            <w:r w:rsidRPr="001C1407">
              <w:rPr>
                <w:b/>
                <w:bCs/>
                <w:color w:val="2F5496" w:themeColor="accent1" w:themeShade="BF"/>
              </w:rPr>
              <w:t xml:space="preserve">Thème : </w:t>
            </w:r>
            <w:r w:rsidR="00135E51">
              <w:rPr>
                <w:b/>
                <w:bCs/>
                <w:color w:val="2F5496" w:themeColor="accent1" w:themeShade="BF"/>
              </w:rPr>
              <w:t xml:space="preserve">Recherche et innovation </w:t>
            </w:r>
            <w:r w:rsidRPr="001C1407">
              <w:rPr>
                <w:b/>
                <w:bCs/>
                <w:color w:val="2F5496" w:themeColor="accent1" w:themeShade="BF"/>
              </w:rPr>
              <w:t xml:space="preserve"> </w:t>
            </w:r>
          </w:p>
        </w:tc>
      </w:tr>
      <w:tr w:rsidR="001C1407" w14:paraId="06DEC080" w14:textId="77777777" w:rsidTr="001C1407">
        <w:trPr>
          <w:trHeight w:val="1423"/>
        </w:trPr>
        <w:tc>
          <w:tcPr>
            <w:tcW w:w="1980" w:type="dxa"/>
            <w:vMerge/>
          </w:tcPr>
          <w:p w14:paraId="41749837" w14:textId="77777777" w:rsidR="001C1407" w:rsidRDefault="001C1407" w:rsidP="001C1407"/>
        </w:tc>
        <w:tc>
          <w:tcPr>
            <w:tcW w:w="1417" w:type="dxa"/>
          </w:tcPr>
          <w:p w14:paraId="106CECC4" w14:textId="77777777" w:rsidR="001C1407" w:rsidRPr="001C1407" w:rsidRDefault="001C1407" w:rsidP="001C1407">
            <w:pPr>
              <w:rPr>
                <w:b/>
                <w:bCs/>
                <w:color w:val="2F5496" w:themeColor="accent1" w:themeShade="BF"/>
              </w:rPr>
            </w:pPr>
            <w:r w:rsidRPr="001C1407">
              <w:rPr>
                <w:b/>
                <w:bCs/>
                <w:color w:val="2F5496" w:themeColor="accent1" w:themeShade="BF"/>
              </w:rPr>
              <w:t xml:space="preserve">Objectif </w:t>
            </w:r>
          </w:p>
          <w:p w14:paraId="2E82C642" w14:textId="34C0628A" w:rsidR="001C1407" w:rsidRDefault="001C1407" w:rsidP="001C1407">
            <w:pPr>
              <w:rPr>
                <w:b/>
                <w:bCs/>
                <w:color w:val="2F5496" w:themeColor="accent1" w:themeShade="BF"/>
              </w:rPr>
            </w:pPr>
            <w:r w:rsidRPr="001C1407">
              <w:rPr>
                <w:b/>
                <w:bCs/>
                <w:color w:val="2F5496" w:themeColor="accent1" w:themeShade="BF"/>
              </w:rPr>
              <w:t>Stratégique</w:t>
            </w:r>
          </w:p>
          <w:p w14:paraId="539105DF" w14:textId="77777777" w:rsidR="001C1407" w:rsidRPr="001C1407" w:rsidRDefault="001C1407" w:rsidP="001C1407">
            <w:pPr>
              <w:rPr>
                <w:b/>
                <w:bCs/>
                <w:color w:val="2F5496" w:themeColor="accent1" w:themeShade="BF"/>
              </w:rPr>
            </w:pPr>
          </w:p>
          <w:p w14:paraId="112E2644" w14:textId="7D9B2F9F" w:rsidR="001C1407" w:rsidRDefault="001C1407" w:rsidP="001C1407">
            <w:pPr>
              <w:rPr>
                <w:b/>
                <w:bCs/>
                <w:color w:val="2F5496" w:themeColor="accent1" w:themeShade="BF"/>
              </w:rPr>
            </w:pPr>
            <w:r w:rsidRPr="001C1407">
              <w:rPr>
                <w:b/>
                <w:bCs/>
                <w:color w:val="2F5496" w:themeColor="accent1" w:themeShade="BF"/>
              </w:rPr>
              <w:t xml:space="preserve">Mission </w:t>
            </w:r>
          </w:p>
          <w:p w14:paraId="457EF161" w14:textId="77777777" w:rsidR="001C1407" w:rsidRPr="001C1407" w:rsidRDefault="001C1407" w:rsidP="001C1407">
            <w:pPr>
              <w:rPr>
                <w:b/>
                <w:bCs/>
                <w:color w:val="2F5496" w:themeColor="accent1" w:themeShade="BF"/>
              </w:rPr>
            </w:pPr>
          </w:p>
          <w:p w14:paraId="52ABB618" w14:textId="31FEF194" w:rsidR="001C1407" w:rsidRDefault="001C1407" w:rsidP="001C1407">
            <w:pPr>
              <w:rPr>
                <w:b/>
                <w:bCs/>
                <w:color w:val="2F5496" w:themeColor="accent1" w:themeShade="BF"/>
              </w:rPr>
            </w:pPr>
            <w:r w:rsidRPr="001C1407">
              <w:rPr>
                <w:b/>
                <w:bCs/>
                <w:color w:val="2F5496" w:themeColor="accent1" w:themeShade="BF"/>
              </w:rPr>
              <w:t>Territoire</w:t>
            </w:r>
          </w:p>
          <w:p w14:paraId="1C867E5A" w14:textId="77777777" w:rsidR="001C1407" w:rsidRPr="001C1407" w:rsidRDefault="001C1407" w:rsidP="001C1407">
            <w:pPr>
              <w:rPr>
                <w:b/>
                <w:bCs/>
                <w:color w:val="2F5496" w:themeColor="accent1" w:themeShade="BF"/>
              </w:rPr>
            </w:pPr>
          </w:p>
          <w:p w14:paraId="31003B71" w14:textId="6B9DD4E5" w:rsidR="001C1407" w:rsidRDefault="001C1407" w:rsidP="001C1407">
            <w:r w:rsidRPr="001C1407">
              <w:rPr>
                <w:b/>
                <w:bCs/>
                <w:color w:val="2F5496" w:themeColor="accent1" w:themeShade="BF"/>
              </w:rPr>
              <w:t>Type d’aide</w:t>
            </w:r>
            <w:r w:rsidRPr="001C1407">
              <w:rPr>
                <w:color w:val="2F5496" w:themeColor="accent1" w:themeShade="BF"/>
              </w:rPr>
              <w:t xml:space="preserve"> </w:t>
            </w:r>
          </w:p>
        </w:tc>
        <w:tc>
          <w:tcPr>
            <w:tcW w:w="5923" w:type="dxa"/>
          </w:tcPr>
          <w:p w14:paraId="448ACCFD" w14:textId="54D0F31C" w:rsidR="001C1407" w:rsidRDefault="00135E51" w:rsidP="001C1407">
            <w:r>
              <w:t>Pour une économie normande dynamique, attractive et innovante</w:t>
            </w:r>
          </w:p>
          <w:p w14:paraId="55A9996B" w14:textId="77777777" w:rsidR="00116089" w:rsidRDefault="00116089" w:rsidP="001C1407"/>
          <w:p w14:paraId="5FA61124" w14:textId="5095CFE8" w:rsidR="001C1407" w:rsidRDefault="00135E51" w:rsidP="001C1407">
            <w:r>
              <w:t>Accompagner la recherche et l’innovation, levier de développement économique</w:t>
            </w:r>
          </w:p>
          <w:p w14:paraId="604170E7" w14:textId="77777777" w:rsidR="00116089" w:rsidRDefault="00116089" w:rsidP="001C1407"/>
          <w:p w14:paraId="7EFCD747" w14:textId="77777777" w:rsidR="001C1407" w:rsidRDefault="001C1407" w:rsidP="001C1407">
            <w:r>
              <w:t xml:space="preserve">Normandie </w:t>
            </w:r>
          </w:p>
          <w:p w14:paraId="3AD3EA0F" w14:textId="77777777" w:rsidR="00116089" w:rsidRDefault="00116089" w:rsidP="001C1407"/>
          <w:p w14:paraId="70F52023" w14:textId="31B63D86" w:rsidR="00116089" w:rsidRPr="001C1407" w:rsidRDefault="00116089" w:rsidP="001C1407">
            <w:r>
              <w:t>Subvention</w:t>
            </w:r>
          </w:p>
        </w:tc>
      </w:tr>
    </w:tbl>
    <w:p w14:paraId="53FD4C0B" w14:textId="6F25AD16" w:rsidR="001C1407" w:rsidRDefault="001C1407"/>
    <w:p w14:paraId="72299B3A" w14:textId="0C79A1A7" w:rsidR="00FD7F50" w:rsidRPr="00EA4F90" w:rsidRDefault="00FD7F50" w:rsidP="00FD7F50">
      <w:pPr>
        <w:pStyle w:val="Paragraphedeliste"/>
        <w:ind w:left="0"/>
        <w:jc w:val="both"/>
      </w:pPr>
      <w:r w:rsidRPr="00EA4F90">
        <w:t xml:space="preserve">Le dispositif </w:t>
      </w:r>
      <w:r>
        <w:t>Normandie Recherche</w:t>
      </w:r>
      <w:r w:rsidR="0001648B">
        <w:t xml:space="preserve"> - </w:t>
      </w:r>
      <w:r w:rsidR="00F154DB">
        <w:t>Projets</w:t>
      </w:r>
      <w:r>
        <w:t xml:space="preserve"> </w:t>
      </w:r>
      <w:r w:rsidR="00487C12">
        <w:t>Emergents</w:t>
      </w:r>
      <w:r w:rsidR="0001648B">
        <w:t>,</w:t>
      </w:r>
      <w:r w:rsidR="00487C12">
        <w:t xml:space="preserve"> </w:t>
      </w:r>
      <w:r>
        <w:t xml:space="preserve">doit répondre à l’ambition 2 du SRESRI en contribuant à soutenir les ambitions des étudiants, enseignants-chercheurs, chercheurs et institutions ESRI normands pour favoriser leur réussite. </w:t>
      </w:r>
    </w:p>
    <w:p w14:paraId="136E298B" w14:textId="1E01F8C5" w:rsidR="00FD7F50" w:rsidRDefault="00FD7F50">
      <w:r w:rsidRPr="002E23D3">
        <w:t xml:space="preserve">L’objectif est de créer des espaces de prise de risque, où le chercheur peut tester une idée qui n’est pas encore suffisamment consolidée pour donner lieu à un soutien dans le cadre d’un appel à projets national. </w:t>
      </w:r>
    </w:p>
    <w:p w14:paraId="1F0A88AA" w14:textId="77777777" w:rsidR="00FD7F50" w:rsidRDefault="00FD7F50"/>
    <w:tbl>
      <w:tblPr>
        <w:tblStyle w:val="Grilledutableau"/>
        <w:tblW w:w="0" w:type="auto"/>
        <w:tblLook w:val="04A0" w:firstRow="1" w:lastRow="0" w:firstColumn="1" w:lastColumn="0" w:noHBand="0" w:noVBand="1"/>
      </w:tblPr>
      <w:tblGrid>
        <w:gridCol w:w="9062"/>
      </w:tblGrid>
      <w:tr w:rsidR="00135E51" w14:paraId="39527576" w14:textId="77777777" w:rsidTr="00135E51">
        <w:tc>
          <w:tcPr>
            <w:tcW w:w="9062" w:type="dxa"/>
          </w:tcPr>
          <w:p w14:paraId="5CEC064E" w14:textId="066D73F6" w:rsidR="008D0FDC" w:rsidRDefault="008D0FDC" w:rsidP="008D0FDC">
            <w:pPr>
              <w:rPr>
                <w:b/>
                <w:bCs/>
                <w:u w:val="single"/>
              </w:rPr>
            </w:pPr>
            <w:r w:rsidRPr="00F55146">
              <w:rPr>
                <w:b/>
                <w:bCs/>
                <w:u w:val="single"/>
              </w:rPr>
              <w:t xml:space="preserve">Actions éligibles : </w:t>
            </w:r>
          </w:p>
          <w:p w14:paraId="30065E10" w14:textId="77777777" w:rsidR="008D0FDC" w:rsidRPr="00F55146" w:rsidRDefault="008D0FDC" w:rsidP="008D0FDC">
            <w:pPr>
              <w:rPr>
                <w:b/>
                <w:bCs/>
                <w:u w:val="single"/>
              </w:rPr>
            </w:pPr>
          </w:p>
          <w:p w14:paraId="65BABCBE" w14:textId="0903FD5C" w:rsidR="008D0FDC" w:rsidRDefault="008D0FDC" w:rsidP="008D0FDC">
            <w:pPr>
              <w:jc w:val="both"/>
            </w:pPr>
            <w:r>
              <w:t>Un projet émergent se déroule sur 2 ans maximum et sera estimé entre 50 000 € et 150 000</w:t>
            </w:r>
            <w:r w:rsidR="008125B8">
              <w:t> </w:t>
            </w:r>
            <w:r>
              <w:t xml:space="preserve">€ d’intervention régionale. Il est porté par un unique établissement souhaitant qu’un chercheur ou une équipe de recherche puisse développer un projet précurseur ou une nouvelle thématique. Le porteur doit démontrer la cohérence du projet avec la politique scientifique de l’unité de recherche concernée, mais également toute la singularité du projet et la prise de risque encourue. </w:t>
            </w:r>
          </w:p>
          <w:p w14:paraId="1E0E8E0E" w14:textId="77777777" w:rsidR="00742371" w:rsidRDefault="00742371" w:rsidP="008D0FDC">
            <w:pPr>
              <w:jc w:val="both"/>
            </w:pPr>
          </w:p>
          <w:p w14:paraId="47E7C021" w14:textId="2F6C80D6" w:rsidR="008D0FDC" w:rsidRDefault="008D0FDC" w:rsidP="008D0FDC">
            <w:pPr>
              <w:jc w:val="both"/>
            </w:pPr>
            <w:r>
              <w:t xml:space="preserve">Le projet doit s’inscrire dans un des domaines de la S3 ou dans les thématiques spécifiées dans l’Accord de Partenariat Stratégique de l’établissement. </w:t>
            </w:r>
          </w:p>
          <w:p w14:paraId="70974BBC" w14:textId="77777777" w:rsidR="00742371" w:rsidRDefault="00742371" w:rsidP="008D0FDC">
            <w:pPr>
              <w:jc w:val="both"/>
            </w:pPr>
          </w:p>
          <w:p w14:paraId="20C29C8A" w14:textId="77415BC3" w:rsidR="008D0FDC" w:rsidRDefault="008D0FDC" w:rsidP="008D0FDC">
            <w:pPr>
              <w:jc w:val="both"/>
            </w:pPr>
            <w:r>
              <w:t xml:space="preserve">L’établissement pourra mobiliser ce dispositif pour attirer des jeunes talents souhaitant se préparer pour le programme Jeunes chercheuses Jeunes chercheurs de l’Agence nationale de la Recherche. </w:t>
            </w:r>
          </w:p>
          <w:p w14:paraId="216A3A68" w14:textId="77777777" w:rsidR="00742371" w:rsidRDefault="00742371" w:rsidP="008D0FDC">
            <w:pPr>
              <w:jc w:val="both"/>
            </w:pPr>
          </w:p>
          <w:p w14:paraId="64FC18D9" w14:textId="77777777" w:rsidR="008D0FDC" w:rsidRDefault="008D0FDC" w:rsidP="008D0FDC">
            <w:pPr>
              <w:jc w:val="both"/>
            </w:pPr>
            <w:r>
              <w:t xml:space="preserve">L’établissement bénéficiaire devra s’engager à mettre en place un accompagnement dédié au projet pour que son porteur puisse donner suite à la prise de risque à l’issue du projet. </w:t>
            </w:r>
          </w:p>
          <w:p w14:paraId="365217F2" w14:textId="77777777" w:rsidR="008D0FDC" w:rsidRDefault="008D0FDC" w:rsidP="008D0FDC">
            <w:pPr>
              <w:jc w:val="both"/>
            </w:pPr>
            <w:r>
              <w:t xml:space="preserve">La thématique du projet ne doit pas avoir fait l’objet d’un précédent financement. </w:t>
            </w:r>
          </w:p>
          <w:p w14:paraId="746DF4BA" w14:textId="77777777" w:rsidR="00135E51" w:rsidRDefault="00135E51"/>
        </w:tc>
      </w:tr>
    </w:tbl>
    <w:p w14:paraId="53C4070D" w14:textId="77777777" w:rsidR="00DF589D" w:rsidRDefault="00E92418" w:rsidP="00E92418">
      <w:r>
        <w:br w:type="page"/>
      </w:r>
    </w:p>
    <w:tbl>
      <w:tblPr>
        <w:tblStyle w:val="Grilledutableau"/>
        <w:tblW w:w="0" w:type="auto"/>
        <w:tblLook w:val="04A0" w:firstRow="1" w:lastRow="0" w:firstColumn="1" w:lastColumn="0" w:noHBand="0" w:noVBand="1"/>
      </w:tblPr>
      <w:tblGrid>
        <w:gridCol w:w="9062"/>
      </w:tblGrid>
      <w:tr w:rsidR="00DF589D" w14:paraId="7880F0BE" w14:textId="77777777" w:rsidTr="00DF589D">
        <w:tc>
          <w:tcPr>
            <w:tcW w:w="9062" w:type="dxa"/>
          </w:tcPr>
          <w:p w14:paraId="064A8551" w14:textId="29071260" w:rsidR="008D0FDC" w:rsidRDefault="008D0FDC" w:rsidP="008D0FDC">
            <w:pPr>
              <w:jc w:val="both"/>
              <w:rPr>
                <w:b/>
                <w:bCs/>
                <w:u w:val="single"/>
              </w:rPr>
            </w:pPr>
            <w:r w:rsidRPr="009015E8">
              <w:rPr>
                <w:b/>
                <w:bCs/>
                <w:u w:val="single"/>
              </w:rPr>
              <w:lastRenderedPageBreak/>
              <w:t xml:space="preserve">Modalités d’instruction et d’attribution : </w:t>
            </w:r>
          </w:p>
          <w:p w14:paraId="0F58C00C" w14:textId="77777777" w:rsidR="008D0FDC" w:rsidRPr="009015E8" w:rsidRDefault="008D0FDC" w:rsidP="008D0FDC">
            <w:pPr>
              <w:jc w:val="both"/>
              <w:rPr>
                <w:b/>
                <w:bCs/>
                <w:u w:val="single"/>
              </w:rPr>
            </w:pPr>
          </w:p>
          <w:p w14:paraId="73E9225B" w14:textId="77777777" w:rsidR="008D0FDC" w:rsidRDefault="008D0FDC" w:rsidP="008D0FDC">
            <w:pPr>
              <w:jc w:val="both"/>
            </w:pPr>
            <w:r>
              <w:t xml:space="preserve">1 – </w:t>
            </w:r>
            <w:r w:rsidRPr="009F7C45">
              <w:t>L’établissement se rapproche de ses laboratoires/unités afin de réaliser un état des lieux des idées novatrices, au regard de l’Accord de Partenariat Stratégique</w:t>
            </w:r>
          </w:p>
          <w:p w14:paraId="51D7E429" w14:textId="1D03A3CE" w:rsidR="008D0FDC" w:rsidRDefault="008D0FDC" w:rsidP="008D0FDC">
            <w:pPr>
              <w:jc w:val="both"/>
            </w:pPr>
            <w:r>
              <w:t>2 – L’établissement porteur prend contact avec le service ESR et transmet les éléments de présentation des projets par mail (</w:t>
            </w:r>
            <w:proofErr w:type="gramStart"/>
            <w:r>
              <w:t>service-ESR@</w:t>
            </w:r>
            <w:r w:rsidR="00687562">
              <w:t>laregion</w:t>
            </w:r>
            <w:r>
              <w:t>normandie.fr )</w:t>
            </w:r>
            <w:proofErr w:type="gramEnd"/>
            <w:r>
              <w:t xml:space="preserve">  </w:t>
            </w:r>
          </w:p>
          <w:p w14:paraId="6258D056" w14:textId="77777777" w:rsidR="008D0FDC" w:rsidRDefault="008D0FDC" w:rsidP="008D0FDC">
            <w:pPr>
              <w:jc w:val="both"/>
            </w:pPr>
            <w:r>
              <w:t>3 – Un rendez-vous est programmé pour chaque établissement, pour présenter l’ensemble de ses projets émergents de l’année, en présence des responsables scientifiques. Ce rendez-vous devra impérativement être programmé avant la date communiquée annuellement par la Région.</w:t>
            </w:r>
          </w:p>
          <w:p w14:paraId="043D4C1C" w14:textId="77777777" w:rsidR="008D0FDC" w:rsidRDefault="008D0FDC" w:rsidP="008D0FDC">
            <w:pPr>
              <w:jc w:val="both"/>
            </w:pPr>
            <w:r>
              <w:t xml:space="preserve">4 -   Chaque établissement présente par la suite, par courrier, un classement de ses demandes. </w:t>
            </w:r>
          </w:p>
          <w:p w14:paraId="3E9D91FB" w14:textId="77777777" w:rsidR="008D0FDC" w:rsidRDefault="008D0FDC" w:rsidP="008D0FDC">
            <w:pPr>
              <w:jc w:val="both"/>
            </w:pPr>
            <w:r>
              <w:t xml:space="preserve">5 – La Région informe l’établissement de la recevabilité ou non de leurs projets et le cas échéant, l’invite à déposer formellement les demandes de subventions sur l’Espace des Aides, avant la date communiquée annuellement par la Région. </w:t>
            </w:r>
          </w:p>
          <w:p w14:paraId="3DF632C9" w14:textId="77777777" w:rsidR="008D0FDC" w:rsidRDefault="008D0FDC" w:rsidP="008D0FDC">
            <w:pPr>
              <w:jc w:val="both"/>
            </w:pPr>
            <w:r>
              <w:t xml:space="preserve">6 – Le service ESR instruit chaque projet selon l’opportunité, la faisabilité financière, administrative et juridique de ces derniers. </w:t>
            </w:r>
          </w:p>
          <w:p w14:paraId="57A88EF3" w14:textId="4588D203" w:rsidR="00DF589D" w:rsidRPr="00DF589D" w:rsidRDefault="00DF589D" w:rsidP="00DF589D">
            <w:pPr>
              <w:pStyle w:val="Paragraphedeliste"/>
              <w:ind w:left="1733"/>
              <w:rPr>
                <w:i/>
                <w:iCs/>
              </w:rPr>
            </w:pPr>
          </w:p>
        </w:tc>
      </w:tr>
    </w:tbl>
    <w:p w14:paraId="50BA9934" w14:textId="56724845" w:rsidR="00E92418" w:rsidRDefault="00E92418" w:rsidP="00E92418"/>
    <w:tbl>
      <w:tblPr>
        <w:tblStyle w:val="Grilledutableau"/>
        <w:tblW w:w="0" w:type="auto"/>
        <w:tblLook w:val="04A0" w:firstRow="1" w:lastRow="0" w:firstColumn="1" w:lastColumn="0" w:noHBand="0" w:noVBand="1"/>
      </w:tblPr>
      <w:tblGrid>
        <w:gridCol w:w="9062"/>
      </w:tblGrid>
      <w:tr w:rsidR="00DF589D" w14:paraId="3A317169" w14:textId="77777777" w:rsidTr="00DF589D">
        <w:tc>
          <w:tcPr>
            <w:tcW w:w="9062" w:type="dxa"/>
          </w:tcPr>
          <w:p w14:paraId="775E72D1" w14:textId="77777777" w:rsidR="00DF589D" w:rsidRDefault="00DF589D" w:rsidP="00DF589D">
            <w:pPr>
              <w:rPr>
                <w:b/>
                <w:bCs/>
                <w:u w:val="single"/>
              </w:rPr>
            </w:pPr>
          </w:p>
          <w:p w14:paraId="62BAB664" w14:textId="77777777" w:rsidR="008D0FDC" w:rsidRPr="004C1E37" w:rsidRDefault="008D0FDC" w:rsidP="008D0FDC">
            <w:pPr>
              <w:rPr>
                <w:b/>
                <w:bCs/>
                <w:u w:val="single"/>
              </w:rPr>
            </w:pPr>
            <w:r w:rsidRPr="004C1E37">
              <w:rPr>
                <w:b/>
                <w:bCs/>
                <w:u w:val="single"/>
              </w:rPr>
              <w:t xml:space="preserve">Dépenses éligibles : </w:t>
            </w:r>
          </w:p>
          <w:p w14:paraId="2FF40F5E" w14:textId="77777777" w:rsidR="008D0FDC" w:rsidRDefault="008D0FDC" w:rsidP="008D0FDC">
            <w:pPr>
              <w:pStyle w:val="Paragraphedeliste"/>
              <w:numPr>
                <w:ilvl w:val="0"/>
                <w:numId w:val="1"/>
              </w:numPr>
              <w:ind w:left="567"/>
              <w:jc w:val="both"/>
            </w:pPr>
            <w:r w:rsidRPr="003C1748">
              <w:rPr>
                <w:b/>
                <w:bCs/>
              </w:rPr>
              <w:t>Équipements scientifiques :</w:t>
            </w:r>
            <w:r>
              <w:t xml:space="preserve"> acquisition et/ou mise à niveau d’équipements scientifiques. Pour cette dernière, les établissements seront attentifs à indiquer si leur comptabilité prend en charge la mise à niveau comme dépense de fonctionnement ou d’investissement. </w:t>
            </w:r>
          </w:p>
          <w:p w14:paraId="40FE5859" w14:textId="77777777" w:rsidR="008D0FDC" w:rsidRDefault="008D0FDC" w:rsidP="008D0FDC">
            <w:pPr>
              <w:pStyle w:val="Paragraphedeliste"/>
              <w:numPr>
                <w:ilvl w:val="0"/>
                <w:numId w:val="1"/>
              </w:numPr>
              <w:ind w:left="567"/>
              <w:jc w:val="both"/>
            </w:pPr>
            <w:r>
              <w:rPr>
                <w:b/>
                <w:bCs/>
              </w:rPr>
              <w:t>Dépenses de personnel :</w:t>
            </w:r>
            <w:r>
              <w:t xml:space="preserve"> frais liés à la rémunération de personnel de recherche qualifié, non permanent, et non stagiaire, et de doctorants en lien direct avec le projet. </w:t>
            </w:r>
          </w:p>
          <w:p w14:paraId="789027F1" w14:textId="77777777" w:rsidR="008D0FDC" w:rsidRPr="004C1E37" w:rsidRDefault="008D0FDC" w:rsidP="008D0FDC">
            <w:pPr>
              <w:pStyle w:val="Paragraphedeliste"/>
              <w:numPr>
                <w:ilvl w:val="0"/>
                <w:numId w:val="13"/>
              </w:numPr>
              <w:ind w:left="567"/>
              <w:jc w:val="both"/>
            </w:pPr>
            <w:r w:rsidRPr="004C1E37">
              <w:rPr>
                <w:b/>
                <w:bCs/>
              </w:rPr>
              <w:t>Frais de mission</w:t>
            </w:r>
            <w:r w:rsidRPr="004C1E37">
              <w:t xml:space="preserve"> : </w:t>
            </w:r>
            <w:r>
              <w:t xml:space="preserve">concernent uniquement les frais de mission des personnels contractuels embauchés pour le projet et financés dans le cadre du présent dispositif recherche </w:t>
            </w:r>
            <w:r w:rsidRPr="004C1E37">
              <w:t xml:space="preserve">(déplacement, hébergement hors région…). </w:t>
            </w:r>
          </w:p>
          <w:p w14:paraId="4D59520B" w14:textId="77777777" w:rsidR="008D0FDC" w:rsidRDefault="008D0FDC" w:rsidP="008D0FDC">
            <w:pPr>
              <w:pStyle w:val="Paragraphedeliste"/>
              <w:numPr>
                <w:ilvl w:val="0"/>
                <w:numId w:val="13"/>
              </w:numPr>
              <w:ind w:left="567"/>
              <w:jc w:val="both"/>
            </w:pPr>
            <w:r w:rsidRPr="004C1E37">
              <w:rPr>
                <w:b/>
                <w:bCs/>
              </w:rPr>
              <w:t>Frais de prestation externe</w:t>
            </w:r>
            <w:r w:rsidRPr="004C1E37">
              <w:t xml:space="preserve"> : prestations de recherche (frais d’analyse liés au projet, accès à des plateformes technologiques ou de calcul…) et prestations intellectuelles (rédaction de dossier de candidature à la labellisation ou APP). Toute notion de facturation interne est exclue du dispositif. </w:t>
            </w:r>
          </w:p>
          <w:p w14:paraId="76AD55D2" w14:textId="77777777" w:rsidR="008D0FDC" w:rsidRDefault="008D0FDC" w:rsidP="008D0FDC">
            <w:pPr>
              <w:pStyle w:val="Paragraphedeliste"/>
              <w:numPr>
                <w:ilvl w:val="0"/>
                <w:numId w:val="13"/>
              </w:numPr>
              <w:ind w:left="567"/>
              <w:jc w:val="both"/>
            </w:pPr>
            <w:r>
              <w:rPr>
                <w:b/>
                <w:bCs/>
              </w:rPr>
              <w:t>Consommables </w:t>
            </w:r>
            <w:r w:rsidRPr="004C1E37">
              <w:t>:</w:t>
            </w:r>
            <w:r>
              <w:t xml:space="preserve"> concernent uniquement les consommables de recherche en lien avec le projet. </w:t>
            </w:r>
          </w:p>
          <w:p w14:paraId="72C253B8" w14:textId="77777777" w:rsidR="008D0FDC" w:rsidRDefault="008D0FDC" w:rsidP="008D0FDC">
            <w:pPr>
              <w:pStyle w:val="Paragraphedeliste"/>
              <w:numPr>
                <w:ilvl w:val="0"/>
                <w:numId w:val="13"/>
              </w:numPr>
              <w:ind w:left="567"/>
              <w:jc w:val="both"/>
            </w:pPr>
            <w:r>
              <w:rPr>
                <w:b/>
                <w:bCs/>
              </w:rPr>
              <w:t>Indemnisation de sujets </w:t>
            </w:r>
            <w:r w:rsidRPr="004C1E37">
              <w:t>:</w:t>
            </w:r>
            <w:r>
              <w:t xml:space="preserve"> (patients dans le cadre d’expérimentations médicales, personnes interrogées dans le cadre d’une enquête, étude de cohorte…) en lien avec le projet. </w:t>
            </w:r>
          </w:p>
          <w:p w14:paraId="2412B28E" w14:textId="77777777" w:rsidR="008D0FDC" w:rsidRPr="004C1E37" w:rsidRDefault="008D0FDC" w:rsidP="008D0FDC">
            <w:pPr>
              <w:jc w:val="both"/>
              <w:rPr>
                <w:b/>
                <w:bCs/>
              </w:rPr>
            </w:pPr>
            <w:r w:rsidRPr="004C1E37">
              <w:rPr>
                <w:b/>
                <w:bCs/>
              </w:rPr>
              <w:t xml:space="preserve">Les frais généraux de structure, les frais de gestion, les frais de publications et l’organisation de colloques sont exclus des dépenses éligibles. </w:t>
            </w:r>
          </w:p>
          <w:p w14:paraId="207817B0" w14:textId="121021A1" w:rsidR="00DF589D" w:rsidRDefault="00DF589D" w:rsidP="00FF57FB"/>
        </w:tc>
      </w:tr>
    </w:tbl>
    <w:p w14:paraId="7A83A193" w14:textId="77777777" w:rsidR="00F255CC" w:rsidRDefault="00F255CC" w:rsidP="00E92418"/>
    <w:p w14:paraId="2273244D" w14:textId="0BC74F18" w:rsidR="00DF589D" w:rsidRDefault="00DF589D" w:rsidP="001F4D16">
      <w:pPr>
        <w:jc w:val="both"/>
        <w:rPr>
          <w:b/>
          <w:bCs/>
        </w:rPr>
      </w:pPr>
      <w:r w:rsidRPr="001F4D16">
        <w:rPr>
          <w:b/>
          <w:bCs/>
        </w:rPr>
        <w:t xml:space="preserve">Ce dossier de candidature constituera un support dans le cadre d’une instruction régionale. Une audition du porteur et l’analyse du projet par un comité ad hoc </w:t>
      </w:r>
      <w:r w:rsidR="001F4D16" w:rsidRPr="001F4D16">
        <w:rPr>
          <w:b/>
          <w:bCs/>
        </w:rPr>
        <w:t xml:space="preserve">pourront au besoin être organisés par la Région. </w:t>
      </w:r>
    </w:p>
    <w:p w14:paraId="78320A0E" w14:textId="32B8C016" w:rsidR="006D32F2" w:rsidRDefault="006D32F2" w:rsidP="001F4D16">
      <w:pPr>
        <w:jc w:val="both"/>
        <w:rPr>
          <w:b/>
          <w:bCs/>
        </w:rPr>
      </w:pPr>
    </w:p>
    <w:p w14:paraId="3D732B10" w14:textId="7E650C7E" w:rsidR="006D32F2" w:rsidRDefault="006D32F2" w:rsidP="001F4D16">
      <w:pPr>
        <w:jc w:val="both"/>
        <w:rPr>
          <w:b/>
          <w:bCs/>
        </w:rPr>
      </w:pPr>
    </w:p>
    <w:p w14:paraId="059D3118" w14:textId="77777777" w:rsidR="00B23487" w:rsidRDefault="00B23487" w:rsidP="001F4D16">
      <w:pPr>
        <w:jc w:val="both"/>
        <w:rPr>
          <w:b/>
          <w:bCs/>
        </w:rPr>
      </w:pPr>
    </w:p>
    <w:tbl>
      <w:tblPr>
        <w:tblStyle w:val="Grilledutableau"/>
        <w:tblpPr w:leftFromText="141" w:rightFromText="141" w:vertAnchor="text" w:horzAnchor="margin" w:tblpY="511"/>
        <w:tblW w:w="0" w:type="auto"/>
        <w:tblLook w:val="04A0" w:firstRow="1" w:lastRow="0" w:firstColumn="1" w:lastColumn="0" w:noHBand="0" w:noVBand="1"/>
      </w:tblPr>
      <w:tblGrid>
        <w:gridCol w:w="9062"/>
      </w:tblGrid>
      <w:tr w:rsidR="006D32F2" w14:paraId="0A87835D" w14:textId="77777777" w:rsidTr="006D32F2">
        <w:tc>
          <w:tcPr>
            <w:tcW w:w="9062" w:type="dxa"/>
          </w:tcPr>
          <w:p w14:paraId="5A14F258" w14:textId="0D7937F9" w:rsidR="006D32F2" w:rsidRPr="00CA6DE3" w:rsidRDefault="006D32F2" w:rsidP="006D32F2">
            <w:pPr>
              <w:rPr>
                <w:b/>
                <w:bCs/>
              </w:rPr>
            </w:pPr>
            <w:r w:rsidRPr="00CA6DE3">
              <w:rPr>
                <w:b/>
                <w:bCs/>
              </w:rPr>
              <w:lastRenderedPageBreak/>
              <w:t>Rattachement de l’opération à l’Accord de Partenariat Stratégique (</w:t>
            </w:r>
            <w:r w:rsidR="00B23487">
              <w:rPr>
                <w:b/>
                <w:bCs/>
              </w:rPr>
              <w:t>le cas échéant</w:t>
            </w:r>
            <w:r w:rsidRPr="00CA6DE3">
              <w:rPr>
                <w:b/>
                <w:bCs/>
              </w:rPr>
              <w:t xml:space="preserve">) </w:t>
            </w:r>
          </w:p>
          <w:p w14:paraId="70A1F89A" w14:textId="77777777" w:rsidR="006D32F2" w:rsidRDefault="006D32F2" w:rsidP="006D32F2"/>
          <w:p w14:paraId="10CB1599" w14:textId="77777777" w:rsidR="006D32F2" w:rsidRDefault="006D32F2" w:rsidP="006D32F2"/>
          <w:p w14:paraId="5A08468D" w14:textId="77777777" w:rsidR="006D32F2" w:rsidRDefault="006D32F2" w:rsidP="006D32F2"/>
        </w:tc>
      </w:tr>
    </w:tbl>
    <w:p w14:paraId="1AD58275" w14:textId="77777777" w:rsidR="001F4D16" w:rsidRDefault="001F4D16" w:rsidP="001F4D16">
      <w:pPr>
        <w:jc w:val="both"/>
        <w:rPr>
          <w:b/>
          <w:bCs/>
        </w:rPr>
      </w:pPr>
    </w:p>
    <w:p w14:paraId="243B205C" w14:textId="77777777" w:rsidR="001F4D16" w:rsidRPr="00F255CC" w:rsidRDefault="001F4D16" w:rsidP="001F4D16">
      <w:pPr>
        <w:jc w:val="both"/>
        <w:rPr>
          <w:highlight w:val="yellow"/>
        </w:rPr>
      </w:pPr>
    </w:p>
    <w:p w14:paraId="742C3B1B" w14:textId="156528D8" w:rsidR="001F4D16" w:rsidRPr="00B04AD3" w:rsidRDefault="001F4D16" w:rsidP="001F4D16">
      <w:pPr>
        <w:pStyle w:val="Sansinterligne"/>
      </w:pPr>
      <w:r w:rsidRPr="00B04AD3">
        <w:t xml:space="preserve">Intitulé </w:t>
      </w:r>
      <w:r w:rsidR="00B04AD3" w:rsidRPr="00B04AD3">
        <w:t>du projet</w:t>
      </w:r>
      <w:r w:rsidR="00041B87" w:rsidRPr="00B04AD3">
        <w:t xml:space="preserve"> : </w:t>
      </w:r>
      <w:r w:rsidRPr="00B04AD3">
        <w:t xml:space="preserve"> </w:t>
      </w:r>
    </w:p>
    <w:p w14:paraId="75591B5F" w14:textId="4E7C0D90" w:rsidR="001F4D16" w:rsidRPr="00F255CC" w:rsidRDefault="001F4D16" w:rsidP="001F4D16">
      <w:pPr>
        <w:jc w:val="both"/>
        <w:rPr>
          <w:b/>
          <w:bCs/>
          <w:highlight w:val="yellow"/>
        </w:rPr>
      </w:pPr>
    </w:p>
    <w:p w14:paraId="08212ECC" w14:textId="49CD4FE7" w:rsidR="001F4D16" w:rsidRPr="00B04AD3" w:rsidRDefault="001F4D16" w:rsidP="001F4D16">
      <w:pPr>
        <w:pStyle w:val="Sansinterligne"/>
      </w:pPr>
      <w:r w:rsidRPr="00B04AD3">
        <w:t xml:space="preserve">Acronyme du projet : </w:t>
      </w:r>
    </w:p>
    <w:p w14:paraId="58C7E885" w14:textId="647F3B3D" w:rsidR="001F4D16" w:rsidRPr="00F255CC" w:rsidRDefault="001F4D16" w:rsidP="001F4D16">
      <w:pPr>
        <w:jc w:val="both"/>
        <w:rPr>
          <w:b/>
          <w:bCs/>
          <w:highlight w:val="yellow"/>
        </w:rPr>
      </w:pPr>
    </w:p>
    <w:p w14:paraId="52C1F28E" w14:textId="75831E87" w:rsidR="001F4D16" w:rsidRPr="00B04AD3" w:rsidRDefault="001F4D16" w:rsidP="001F4D16">
      <w:pPr>
        <w:pStyle w:val="Sansinterligne"/>
      </w:pPr>
      <w:r w:rsidRPr="00B04AD3">
        <w:t xml:space="preserve">Etablissement porteur : </w:t>
      </w:r>
    </w:p>
    <w:p w14:paraId="4EC2501C" w14:textId="77777777" w:rsidR="00B9529D" w:rsidRPr="00F255CC" w:rsidRDefault="00B9529D" w:rsidP="00CA6DE3">
      <w:pPr>
        <w:jc w:val="both"/>
        <w:rPr>
          <w:b/>
          <w:bCs/>
          <w:highlight w:val="yellow"/>
        </w:rPr>
      </w:pPr>
    </w:p>
    <w:p w14:paraId="74FAA180" w14:textId="17B0A45D" w:rsidR="00B9529D" w:rsidRPr="00B04AD3" w:rsidRDefault="00B9529D" w:rsidP="00B9529D">
      <w:pPr>
        <w:pStyle w:val="Sansinterligne"/>
      </w:pPr>
      <w:r w:rsidRPr="00B04AD3">
        <w:t xml:space="preserve">Localisation du projet (nom du laboratoire et adresse) : </w:t>
      </w:r>
    </w:p>
    <w:p w14:paraId="395E17A9" w14:textId="6E9E4BF0" w:rsidR="00B9529D" w:rsidRPr="00F255CC" w:rsidRDefault="00B9529D" w:rsidP="00CA6DE3">
      <w:pPr>
        <w:jc w:val="both"/>
        <w:rPr>
          <w:b/>
          <w:bCs/>
          <w:highlight w:val="yellow"/>
        </w:rPr>
      </w:pPr>
    </w:p>
    <w:p w14:paraId="49D43351" w14:textId="13936445" w:rsidR="00B9529D" w:rsidRPr="00B04AD3" w:rsidRDefault="00B9529D" w:rsidP="00CA6DE3">
      <w:pPr>
        <w:jc w:val="both"/>
        <w:rPr>
          <w:b/>
          <w:bCs/>
        </w:rPr>
      </w:pPr>
      <w:r w:rsidRPr="00B04AD3">
        <w:rPr>
          <w:b/>
          <w:bCs/>
        </w:rPr>
        <w:t xml:space="preserve">Coordinateur du projet dans le laboratoire d’accueil : </w:t>
      </w:r>
    </w:p>
    <w:p w14:paraId="187A5A20" w14:textId="74DE4229" w:rsidR="00B9529D" w:rsidRPr="00B04AD3" w:rsidRDefault="00B9529D" w:rsidP="00CA6DE3">
      <w:pPr>
        <w:jc w:val="both"/>
        <w:rPr>
          <w:b/>
          <w:bCs/>
        </w:rPr>
      </w:pPr>
      <w:r w:rsidRPr="00B04AD3">
        <w:rPr>
          <w:b/>
          <w:bCs/>
        </w:rPr>
        <w:t xml:space="preserve">Nom : </w:t>
      </w:r>
    </w:p>
    <w:p w14:paraId="0D9D2312" w14:textId="7F344E16" w:rsidR="00B9529D" w:rsidRPr="00B04AD3" w:rsidRDefault="00B9529D" w:rsidP="00CA6DE3">
      <w:pPr>
        <w:jc w:val="both"/>
        <w:rPr>
          <w:b/>
          <w:bCs/>
        </w:rPr>
      </w:pPr>
      <w:r w:rsidRPr="00B04AD3">
        <w:rPr>
          <w:b/>
          <w:bCs/>
        </w:rPr>
        <w:t xml:space="preserve">Prénom : </w:t>
      </w:r>
    </w:p>
    <w:p w14:paraId="14A4A32C" w14:textId="43D10347" w:rsidR="00B9529D" w:rsidRPr="00B04AD3" w:rsidRDefault="00B9529D" w:rsidP="00CA6DE3">
      <w:pPr>
        <w:jc w:val="both"/>
        <w:rPr>
          <w:b/>
          <w:bCs/>
        </w:rPr>
      </w:pPr>
      <w:r w:rsidRPr="00B04AD3">
        <w:rPr>
          <w:b/>
          <w:bCs/>
        </w:rPr>
        <w:t xml:space="preserve">Courriel : </w:t>
      </w:r>
    </w:p>
    <w:p w14:paraId="4477A411" w14:textId="77777777" w:rsidR="00B9529D" w:rsidRPr="00F255CC" w:rsidRDefault="00B9529D" w:rsidP="00B9529D">
      <w:pPr>
        <w:pStyle w:val="Sansinterligne"/>
        <w:rPr>
          <w:highlight w:val="yellow"/>
        </w:rPr>
      </w:pPr>
    </w:p>
    <w:p w14:paraId="2BFB0F8C" w14:textId="77777777" w:rsidR="00B9529D" w:rsidRPr="00F255CC" w:rsidRDefault="00B9529D" w:rsidP="00CA6DE3">
      <w:pPr>
        <w:jc w:val="both"/>
        <w:rPr>
          <w:b/>
          <w:bCs/>
          <w:highlight w:val="yellow"/>
        </w:rPr>
      </w:pPr>
    </w:p>
    <w:p w14:paraId="0D6F22F9" w14:textId="6C89F9C1" w:rsidR="00B9529D" w:rsidRPr="009446BD" w:rsidRDefault="009446BD" w:rsidP="00B9529D">
      <w:pPr>
        <w:pStyle w:val="Sansinterligne"/>
      </w:pPr>
      <w:r w:rsidRPr="009446BD">
        <w:t>Contact administratif,</w:t>
      </w:r>
      <w:r w:rsidR="00B9529D" w:rsidRPr="009446BD">
        <w:t xml:space="preserve"> le cas échéant : </w:t>
      </w:r>
    </w:p>
    <w:p w14:paraId="5F20CBE2" w14:textId="6C0F8980" w:rsidR="00B9529D" w:rsidRPr="00F255CC" w:rsidRDefault="00B9529D" w:rsidP="00CA6DE3">
      <w:pPr>
        <w:jc w:val="both"/>
        <w:rPr>
          <w:b/>
          <w:bCs/>
          <w:highlight w:val="yellow"/>
        </w:rPr>
      </w:pPr>
    </w:p>
    <w:p w14:paraId="44A6E016" w14:textId="66A978AC" w:rsidR="00DB49F3" w:rsidRPr="00860EA0" w:rsidRDefault="00DB49F3" w:rsidP="00CA6DE3">
      <w:pPr>
        <w:jc w:val="both"/>
      </w:pPr>
      <w:r w:rsidRPr="00860EA0">
        <w:t xml:space="preserve">Période d’exécution du projet : </w:t>
      </w:r>
    </w:p>
    <w:p w14:paraId="0E875181" w14:textId="4F967773" w:rsidR="00DB49F3" w:rsidRPr="00860EA0" w:rsidRDefault="00DB49F3" w:rsidP="00CA6DE3">
      <w:pPr>
        <w:jc w:val="both"/>
      </w:pPr>
      <w:r w:rsidRPr="00860EA0">
        <w:t xml:space="preserve">Du </w:t>
      </w:r>
      <w:r w:rsidRPr="00F67E33">
        <w:rPr>
          <w:i/>
        </w:rPr>
        <w:t>JJ/MM/AAAA</w:t>
      </w:r>
      <w:r w:rsidRPr="00860EA0">
        <w:t xml:space="preserve"> au </w:t>
      </w:r>
      <w:r w:rsidRPr="00F67E33">
        <w:rPr>
          <w:i/>
        </w:rPr>
        <w:t>JJ/MM/AAAA</w:t>
      </w:r>
      <w:r w:rsidRPr="00860EA0">
        <w:t xml:space="preserve">, soit </w:t>
      </w:r>
      <w:r w:rsidRPr="00F67E33">
        <w:rPr>
          <w:i/>
        </w:rPr>
        <w:t>X</w:t>
      </w:r>
      <w:r w:rsidRPr="00860EA0">
        <w:t xml:space="preserve"> mois de projet. </w:t>
      </w:r>
    </w:p>
    <w:p w14:paraId="6A8EE19C" w14:textId="4E27C9B7" w:rsidR="00DB49F3" w:rsidRPr="00860EA0" w:rsidRDefault="00DB49F3" w:rsidP="00DB49F3">
      <w:pPr>
        <w:jc w:val="both"/>
      </w:pPr>
      <w:r w:rsidRPr="00860EA0">
        <w:t xml:space="preserve">Le projet s’inscrit dans la stratégie de spécialisation intelligente (S3) du Programme Opérationnel régionale FEDER-FSE/IEJ Normandie 2021-2027, et en particulier dans le ou les domaines de spécialisation suivants : </w:t>
      </w:r>
    </w:p>
    <w:p w14:paraId="4A8AF698" w14:textId="3C24997B" w:rsidR="00DB49F3" w:rsidRPr="00860EA0" w:rsidRDefault="00DB49F3" w:rsidP="00DB49F3">
      <w:pPr>
        <w:jc w:val="both"/>
        <w:rPr>
          <w:i/>
          <w:iCs/>
        </w:rPr>
      </w:pPr>
      <w:r w:rsidRPr="00860EA0">
        <w:rPr>
          <w:b/>
          <w:bCs/>
          <w:noProof/>
        </w:rPr>
        <mc:AlternateContent>
          <mc:Choice Requires="wps">
            <w:drawing>
              <wp:inline distT="0" distB="0" distL="0" distR="0" wp14:anchorId="43E4AE14" wp14:editId="36F715A0">
                <wp:extent cx="133350" cy="139700"/>
                <wp:effectExtent l="0" t="0" r="19050" b="12700"/>
                <wp:docPr id="8" name="Zone de texte 8"/>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4E8C4BF9"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E4AE14" id="_x0000_t202" coordsize="21600,21600" o:spt="202" path="m,l,21600r21600,l21600,xe">
                <v:stroke joinstyle="miter"/>
                <v:path gradientshapeok="t" o:connecttype="rect"/>
              </v:shapetype>
              <v:shape id="Zone de texte 8" o:spid="_x0000_s1026"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" fillcolor="white [3201]" strokeweight=".5pt">
                <v:textbox>
                  <w:txbxContent>
                    <w:p w14:paraId="4E8C4BF9" w14:textId="77777777" w:rsidR="00DB49F3" w:rsidRDefault="00DB49F3" w:rsidP="00DB49F3"/>
                  </w:txbxContent>
                </v:textbox>
                <w10:anchorlock/>
              </v:shape>
            </w:pict>
          </mc:Fallback>
        </mc:AlternateContent>
      </w:r>
      <w:r w:rsidRPr="00860EA0">
        <w:rPr>
          <w:b/>
          <w:bCs/>
        </w:rPr>
        <w:t xml:space="preserve"> </w:t>
      </w:r>
      <w:r w:rsidRPr="00860EA0">
        <w:rPr>
          <w:i/>
          <w:iCs/>
        </w:rPr>
        <w:t xml:space="preserve">Préserver et transformer durablement les ressources agricoles, marines, sylvicoles et les systèmes de production </w:t>
      </w:r>
    </w:p>
    <w:p w14:paraId="25803E59" w14:textId="7CF96534" w:rsidR="00DB49F3" w:rsidRPr="00860EA0" w:rsidRDefault="00DB49F3" w:rsidP="00DB49F3">
      <w:pPr>
        <w:jc w:val="both"/>
        <w:rPr>
          <w:i/>
          <w:iCs/>
        </w:rPr>
      </w:pPr>
      <w:r w:rsidRPr="00860EA0">
        <w:rPr>
          <w:b/>
          <w:bCs/>
          <w:i/>
          <w:iCs/>
          <w:noProof/>
        </w:rPr>
        <mc:AlternateContent>
          <mc:Choice Requires="wps">
            <w:drawing>
              <wp:inline distT="0" distB="0" distL="0" distR="0" wp14:anchorId="42FA4172" wp14:editId="15AD83DD">
                <wp:extent cx="133350" cy="139700"/>
                <wp:effectExtent l="0" t="0" r="19050" b="12700"/>
                <wp:docPr id="9" name="Zone de texte 9"/>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406E0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FA4172" id="Zone de texte 9" o:spid="_x0000_s1027"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3RuNQ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" fillcolor="white [3201]" strokeweight=".5pt">
                <v:textbox>
                  <w:txbxContent>
                    <w:p w14:paraId="7406E03F" w14:textId="77777777" w:rsidR="00DB49F3" w:rsidRDefault="00DB49F3" w:rsidP="00DB49F3"/>
                  </w:txbxContent>
                </v:textbox>
                <w10:anchorlock/>
              </v:shape>
            </w:pict>
          </mc:Fallback>
        </mc:AlternateContent>
      </w:r>
      <w:r w:rsidRPr="00860EA0">
        <w:rPr>
          <w:i/>
          <w:iCs/>
        </w:rPr>
        <w:t xml:space="preserve"> Développer un mix énergétique vers zéro émission carbone </w:t>
      </w:r>
    </w:p>
    <w:p w14:paraId="590342A2" w14:textId="39DE6C13" w:rsidR="00DB49F3" w:rsidRPr="00860EA0" w:rsidRDefault="00DB49F3" w:rsidP="00DB49F3">
      <w:pPr>
        <w:jc w:val="both"/>
        <w:rPr>
          <w:i/>
          <w:iCs/>
        </w:rPr>
      </w:pPr>
      <w:r w:rsidRPr="00860EA0">
        <w:rPr>
          <w:b/>
          <w:bCs/>
          <w:i/>
          <w:iCs/>
          <w:noProof/>
        </w:rPr>
        <mc:AlternateContent>
          <mc:Choice Requires="wps">
            <w:drawing>
              <wp:inline distT="0" distB="0" distL="0" distR="0" wp14:anchorId="0D24D3A4" wp14:editId="58D7FBB1">
                <wp:extent cx="133350" cy="139700"/>
                <wp:effectExtent l="0" t="0" r="19050" b="12700"/>
                <wp:docPr id="10" name="Zone de texte 10"/>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D202A6C"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24D3A4" id="Zone de texte 10" o:spid="_x0000_s1028"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XK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s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wfVyjcCAACCBAAADgAAAAAAAAAAAAAAAAAuAgAA&#10;ZHJzL2Uyb0RvYy54bWxQSwECLQAUAAYACAAAACEAbRpGOdYAAAADAQAADwAAAAAAAAAAAAAAAACR&#10;BAAAZHJzL2Rvd25yZXYueG1sUEsFBgAAAAAEAAQA8wAAAJQFAAAAAA==&#10;" fillcolor="white [3201]" strokeweight=".5pt">
                <v:textbox>
                  <w:txbxContent>
                    <w:p w14:paraId="6D202A6C" w14:textId="77777777" w:rsidR="00DB49F3" w:rsidRDefault="00DB49F3" w:rsidP="00DB49F3"/>
                  </w:txbxContent>
                </v:textbox>
                <w10:anchorlock/>
              </v:shape>
            </w:pict>
          </mc:Fallback>
        </mc:AlternateContent>
      </w:r>
      <w:r w:rsidRPr="00860EA0">
        <w:rPr>
          <w:i/>
          <w:iCs/>
        </w:rPr>
        <w:t xml:space="preserve"> Transformer les process pour une industrie performante, durable et digitale</w:t>
      </w:r>
    </w:p>
    <w:p w14:paraId="24E4E527" w14:textId="152BB1FD" w:rsidR="00DB49F3" w:rsidRPr="00860EA0" w:rsidRDefault="00DB49F3" w:rsidP="00DB49F3">
      <w:pPr>
        <w:jc w:val="both"/>
        <w:rPr>
          <w:i/>
          <w:iCs/>
        </w:rPr>
      </w:pPr>
      <w:r w:rsidRPr="00860EA0">
        <w:rPr>
          <w:b/>
          <w:bCs/>
          <w:i/>
          <w:iCs/>
          <w:noProof/>
        </w:rPr>
        <w:lastRenderedPageBreak/>
        <mc:AlternateContent>
          <mc:Choice Requires="wps">
            <w:drawing>
              <wp:inline distT="0" distB="0" distL="0" distR="0" wp14:anchorId="11A0DA75" wp14:editId="62E978C4">
                <wp:extent cx="133350" cy="139700"/>
                <wp:effectExtent l="0" t="0" r="19050" b="12700"/>
                <wp:docPr id="11" name="Zone de texte 11"/>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C37D13F"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A0DA75" id="Zone de texte 11" o:spid="_x0000_s1029"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of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u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ELWaHzcCAACCBAAADgAAAAAAAAAAAAAAAAAuAgAA&#10;ZHJzL2Uyb0RvYy54bWxQSwECLQAUAAYACAAAACEAbRpGOdYAAAADAQAADwAAAAAAAAAAAAAAAACR&#10;BAAAZHJzL2Rvd25yZXYueG1sUEsFBgAAAAAEAAQA8wAAAJQFAAAAAA==&#10;" fillcolor="white [3201]" strokeweight=".5pt">
                <v:textbox>
                  <w:txbxContent>
                    <w:p w14:paraId="7C37D13F" w14:textId="77777777" w:rsidR="00DB49F3" w:rsidRDefault="00DB49F3" w:rsidP="00DB49F3"/>
                  </w:txbxContent>
                </v:textbox>
                <w10:anchorlock/>
              </v:shape>
            </w:pict>
          </mc:Fallback>
        </mc:AlternateContent>
      </w:r>
      <w:r w:rsidRPr="00860EA0">
        <w:rPr>
          <w:i/>
          <w:iCs/>
        </w:rPr>
        <w:t xml:space="preserve"> Développer de nouvelles solutions de mobilités bas-carbone efficientes et sécurisées</w:t>
      </w:r>
    </w:p>
    <w:p w14:paraId="4857F8EC" w14:textId="694168B4" w:rsidR="00DB49F3" w:rsidRPr="00860EA0" w:rsidRDefault="00DB49F3" w:rsidP="00DB49F3">
      <w:pPr>
        <w:jc w:val="both"/>
        <w:rPr>
          <w:i/>
          <w:iCs/>
        </w:rPr>
      </w:pPr>
      <w:r w:rsidRPr="00860EA0">
        <w:rPr>
          <w:b/>
          <w:bCs/>
          <w:i/>
          <w:iCs/>
          <w:noProof/>
        </w:rPr>
        <mc:AlternateContent>
          <mc:Choice Requires="wps">
            <w:drawing>
              <wp:inline distT="0" distB="0" distL="0" distR="0" wp14:anchorId="5B2E940D" wp14:editId="24F2A445">
                <wp:extent cx="133350" cy="139700"/>
                <wp:effectExtent l="0" t="0" r="19050" b="12700"/>
                <wp:docPr id="12" name="Zone de texte 12"/>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71F5508B" w14:textId="77777777" w:rsidR="00DB49F3" w:rsidRDefault="00DB49F3" w:rsidP="00DB4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2E940D" id="Zone de texte 12" o:spid="_x0000_s1030"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dYNw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RV0tGRlhVUO2TLwX6QvOVzhfAL5sMzczg5SANuQ3jCQ2rAnOAgUVKD+/23++iPDUUrJS1O&#10;Ykn9rw1zghL93WCr7/qjURzdpIyubgaouEvL6tJiNs0MkKg+7p3lSYz+QR9F6aB5xaWZxlfRxAzH&#10;t0sajuIs7PcDl46L6TQ54bBaFhZmaXmEjhxHWl+6V+bsoa0B5+ERjjPLinfd3fvGSAPTTQCpUusj&#10;z3tWD/TjoKfuHJYybtKlnrzOv47JHwA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rqDnWDcCAACCBAAADgAAAAAAAAAAAAAAAAAuAgAA&#10;ZHJzL2Uyb0RvYy54bWxQSwECLQAUAAYACAAAACEAbRpGOdYAAAADAQAADwAAAAAAAAAAAAAAAACR&#10;BAAAZHJzL2Rvd25yZXYueG1sUEsFBgAAAAAEAAQA8wAAAJQFAAAAAA==&#10;" fillcolor="white [3201]" strokeweight=".5pt">
                <v:textbox>
                  <w:txbxContent>
                    <w:p w14:paraId="71F5508B" w14:textId="77777777" w:rsidR="00DB49F3" w:rsidRDefault="00DB49F3" w:rsidP="00DB49F3"/>
                  </w:txbxContent>
                </v:textbox>
                <w10:anchorlock/>
              </v:shape>
            </w:pict>
          </mc:Fallback>
        </mc:AlternateContent>
      </w:r>
      <w:r w:rsidRPr="00860EA0">
        <w:rPr>
          <w:i/>
          <w:iCs/>
        </w:rPr>
        <w:t xml:space="preserve"> Accélérer les synergies et l’innovation au service d’une médecine 5P humaine et animale</w:t>
      </w:r>
    </w:p>
    <w:p w14:paraId="0D5AAC81" w14:textId="06AC8191" w:rsidR="00DB49F3" w:rsidRDefault="00DB49F3" w:rsidP="00DB49F3">
      <w:pPr>
        <w:jc w:val="both"/>
        <w:rPr>
          <w:i/>
        </w:rPr>
      </w:pPr>
      <w:r w:rsidRPr="00860EA0">
        <w:rPr>
          <w:b/>
          <w:bCs/>
          <w:i/>
          <w:iCs/>
          <w:noProof/>
        </w:rPr>
        <mc:AlternateContent>
          <mc:Choice Requires="wps">
            <w:drawing>
              <wp:inline distT="0" distB="0" distL="0" distR="0" wp14:anchorId="3ECD8951" wp14:editId="6E19D0E0">
                <wp:extent cx="133350" cy="139700"/>
                <wp:effectExtent l="0" t="0" r="19050" b="12700"/>
                <wp:docPr id="13" name="Zone de texte 13"/>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6A988A42" w14:textId="0A3C84F6" w:rsidR="00DB49F3" w:rsidRDefault="00DB49F3" w:rsidP="00DB49F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CD8951" id="Zone de texte 13" o:spid="_x0000_s1031"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DREqiNNgIAAIIEAAAOAAAAAAAAAAAAAAAAAC4CAABk&#10;cnMvZTJvRG9jLnhtbFBLAQItABQABgAIAAAAIQBtGkY51gAAAAMBAAAPAAAAAAAAAAAAAAAAAJAE&#10;AABkcnMvZG93bnJldi54bWxQSwUGAAAAAAQABADzAAAAkwUAAAAA&#10;" fillcolor="white [3201]" strokeweight=".5pt">
                <v:textbox>
                  <w:txbxContent>
                    <w:p w14:paraId="6A988A42" w14:textId="0A3C84F6" w:rsidR="00DB49F3" w:rsidRDefault="00DB49F3" w:rsidP="00DB49F3">
                      <w:r>
                        <w:t xml:space="preserve"> </w:t>
                      </w:r>
                    </w:p>
                  </w:txbxContent>
                </v:textbox>
                <w10:anchorlock/>
              </v:shape>
            </w:pict>
          </mc:Fallback>
        </mc:AlternateContent>
      </w:r>
      <w:r w:rsidRPr="00860EA0">
        <w:rPr>
          <w:i/>
          <w:iCs/>
        </w:rPr>
        <w:t xml:space="preserve"> Faire de la Normandie un territoire résilient par la maîtrise des risques </w:t>
      </w:r>
    </w:p>
    <w:p w14:paraId="22F34CF4" w14:textId="77777777" w:rsidR="00F67E33" w:rsidRPr="00F255CC" w:rsidRDefault="00F67E33" w:rsidP="00DB49F3">
      <w:pPr>
        <w:jc w:val="both"/>
        <w:rPr>
          <w:i/>
          <w:iCs/>
          <w:highlight w:val="yellow"/>
        </w:rPr>
      </w:pPr>
    </w:p>
    <w:tbl>
      <w:tblPr>
        <w:tblStyle w:val="Grilledutableau"/>
        <w:tblW w:w="9352" w:type="dxa"/>
        <w:tblLook w:val="04A0" w:firstRow="1" w:lastRow="0" w:firstColumn="1" w:lastColumn="0" w:noHBand="0" w:noVBand="1"/>
      </w:tblPr>
      <w:tblGrid>
        <w:gridCol w:w="9352"/>
      </w:tblGrid>
      <w:tr w:rsidR="00837F01" w:rsidRPr="00F255CC" w14:paraId="3DF69E0C" w14:textId="77777777" w:rsidTr="00134AC9">
        <w:trPr>
          <w:trHeight w:val="1207"/>
        </w:trPr>
        <w:tc>
          <w:tcPr>
            <w:tcW w:w="9352" w:type="dxa"/>
          </w:tcPr>
          <w:p w14:paraId="7B671DFE" w14:textId="37FB60F5" w:rsidR="00837F01" w:rsidRPr="00F255CC" w:rsidRDefault="00837F01" w:rsidP="00134AC9">
            <w:pPr>
              <w:rPr>
                <w:i/>
                <w:iCs/>
                <w:highlight w:val="yellow"/>
              </w:rPr>
            </w:pPr>
            <w:r w:rsidRPr="00837F01">
              <w:rPr>
                <w:b/>
                <w:bCs/>
              </w:rPr>
              <w:t xml:space="preserve">Mots-clés du projet : </w:t>
            </w:r>
            <w:r w:rsidRPr="00837F01">
              <w:rPr>
                <w:i/>
                <w:iCs/>
              </w:rPr>
              <w:t xml:space="preserve">  </w:t>
            </w:r>
          </w:p>
        </w:tc>
      </w:tr>
    </w:tbl>
    <w:p w14:paraId="5A7164FF" w14:textId="5EFB02CE" w:rsidR="00DB49F3" w:rsidRPr="00F255CC" w:rsidRDefault="00DB49F3" w:rsidP="00CA6DE3">
      <w:pPr>
        <w:jc w:val="both"/>
        <w:rPr>
          <w:b/>
          <w:bCs/>
          <w:highlight w:val="yellow"/>
        </w:rPr>
      </w:pPr>
    </w:p>
    <w:p w14:paraId="11F9D223" w14:textId="394E6B63" w:rsidR="003A38B0" w:rsidRPr="00837F01" w:rsidRDefault="00CB78A5" w:rsidP="00CB78A5">
      <w:pPr>
        <w:pStyle w:val="Titre1"/>
        <w:rPr>
          <w:bCs/>
        </w:rPr>
      </w:pPr>
      <w:r w:rsidRPr="00837F01">
        <w:rPr>
          <w:bCs/>
        </w:rPr>
        <w:t>R</w:t>
      </w:r>
      <w:r w:rsidRPr="00837F01">
        <w:rPr>
          <w:rFonts w:cs="Arial"/>
          <w:bCs/>
        </w:rPr>
        <w:t>É</w:t>
      </w:r>
      <w:r w:rsidRPr="00837F01">
        <w:rPr>
          <w:bCs/>
        </w:rPr>
        <w:t>SUM</w:t>
      </w:r>
      <w:r w:rsidRPr="00837F01">
        <w:rPr>
          <w:rFonts w:cs="Arial"/>
          <w:bCs/>
        </w:rPr>
        <w:t>É</w:t>
      </w:r>
      <w:r w:rsidRPr="00837F01">
        <w:rPr>
          <w:bCs/>
        </w:rPr>
        <w:t xml:space="preserve"> VULGARIS</w:t>
      </w:r>
      <w:r w:rsidRPr="00837F01">
        <w:rPr>
          <w:rFonts w:cs="Arial"/>
          <w:bCs/>
        </w:rPr>
        <w:t>É</w:t>
      </w:r>
      <w:r w:rsidRPr="00837F01">
        <w:rPr>
          <w:bCs/>
        </w:rPr>
        <w:t xml:space="preserve"> ET DIFFUSABLE / ABSTRACT</w:t>
      </w:r>
    </w:p>
    <w:p w14:paraId="1D515F39" w14:textId="77777777" w:rsidR="00CB78A5" w:rsidRPr="00F255CC" w:rsidRDefault="00CB78A5" w:rsidP="00CB78A5">
      <w:pPr>
        <w:rPr>
          <w:highlight w:val="yellow"/>
        </w:rPr>
      </w:pPr>
    </w:p>
    <w:tbl>
      <w:tblPr>
        <w:tblStyle w:val="Grilledutableau"/>
        <w:tblW w:w="9352" w:type="dxa"/>
        <w:tblLook w:val="04A0" w:firstRow="1" w:lastRow="0" w:firstColumn="1" w:lastColumn="0" w:noHBand="0" w:noVBand="1"/>
      </w:tblPr>
      <w:tblGrid>
        <w:gridCol w:w="9352"/>
      </w:tblGrid>
      <w:tr w:rsidR="00CA6DE3" w:rsidRPr="00F255CC" w14:paraId="37BC17AF" w14:textId="77777777" w:rsidTr="00CA6DE3">
        <w:trPr>
          <w:trHeight w:val="1207"/>
        </w:trPr>
        <w:tc>
          <w:tcPr>
            <w:tcW w:w="9352" w:type="dxa"/>
          </w:tcPr>
          <w:p w14:paraId="0DDFEC4F" w14:textId="77777777" w:rsidR="00CB78A5" w:rsidRPr="00837F01" w:rsidRDefault="00CB78A5" w:rsidP="003A38B0">
            <w:pPr>
              <w:rPr>
                <w:b/>
                <w:bCs/>
              </w:rPr>
            </w:pPr>
            <w:r w:rsidRPr="00837F01">
              <w:rPr>
                <w:b/>
                <w:bCs/>
              </w:rPr>
              <w:t xml:space="preserve">Résumé vulgarisé et diffusable du projet en français (4000 caractères maximum) : </w:t>
            </w:r>
          </w:p>
          <w:p w14:paraId="545E10EC" w14:textId="55BC8249" w:rsidR="00CA6DE3" w:rsidRPr="00F255CC" w:rsidRDefault="00CB78A5" w:rsidP="003A38B0">
            <w:pPr>
              <w:rPr>
                <w:i/>
                <w:iCs/>
                <w:highlight w:val="yellow"/>
              </w:rPr>
            </w:pPr>
            <w:r w:rsidRPr="00837F01">
              <w:rPr>
                <w:i/>
                <w:iCs/>
              </w:rPr>
              <w:t xml:space="preserve">Description à destination d’un public non averti/novice sur le sujet. Ce paragraphe pourra être utilisé dans des documents de communication en cas de subventionnement du projet. </w:t>
            </w:r>
            <w:r w:rsidR="00CA6DE3" w:rsidRPr="00837F01">
              <w:rPr>
                <w:i/>
                <w:iCs/>
              </w:rPr>
              <w:t xml:space="preserve"> </w:t>
            </w:r>
          </w:p>
        </w:tc>
      </w:tr>
    </w:tbl>
    <w:p w14:paraId="1960CDDB" w14:textId="3E5071E6" w:rsidR="00CA6DE3" w:rsidRPr="00F255CC" w:rsidRDefault="00CA6DE3" w:rsidP="003A38B0">
      <w:pPr>
        <w:rPr>
          <w:highlight w:val="yellow"/>
        </w:rPr>
      </w:pPr>
    </w:p>
    <w:p w14:paraId="2F2E4AFD" w14:textId="09BAF1F3" w:rsidR="00CB78A5" w:rsidRPr="00837F01" w:rsidRDefault="00CB78A5" w:rsidP="00CB78A5">
      <w:pPr>
        <w:pStyle w:val="Titre1"/>
      </w:pPr>
      <w:r w:rsidRPr="00837F01">
        <w:t>PR</w:t>
      </w:r>
      <w:r w:rsidRPr="00837F01">
        <w:rPr>
          <w:rFonts w:cs="Arial"/>
        </w:rPr>
        <w:t>É</w:t>
      </w:r>
      <w:r w:rsidRPr="00837F01">
        <w:t xml:space="preserve">SENTATION DU PROJET : </w:t>
      </w:r>
    </w:p>
    <w:p w14:paraId="74C50F25" w14:textId="77777777" w:rsidR="00CB78A5" w:rsidRPr="00F255CC" w:rsidRDefault="00CB78A5" w:rsidP="00CB78A5">
      <w:pPr>
        <w:rPr>
          <w:highlight w:val="yellow"/>
        </w:rPr>
      </w:pPr>
    </w:p>
    <w:tbl>
      <w:tblPr>
        <w:tblStyle w:val="Grilledutableau"/>
        <w:tblW w:w="0" w:type="auto"/>
        <w:tblLook w:val="04A0" w:firstRow="1" w:lastRow="0" w:firstColumn="1" w:lastColumn="0" w:noHBand="0" w:noVBand="1"/>
      </w:tblPr>
      <w:tblGrid>
        <w:gridCol w:w="9062"/>
      </w:tblGrid>
      <w:tr w:rsidR="00CA6DE3" w:rsidRPr="00F255CC" w14:paraId="364A4B83" w14:textId="77777777" w:rsidTr="00CA6DE3">
        <w:tc>
          <w:tcPr>
            <w:tcW w:w="9062" w:type="dxa"/>
          </w:tcPr>
          <w:p w14:paraId="6FD33D87" w14:textId="7490D6CF" w:rsidR="00CA6DE3" w:rsidRPr="00837F01" w:rsidRDefault="00837F01" w:rsidP="003A38B0">
            <w:pPr>
              <w:rPr>
                <w:b/>
                <w:bCs/>
              </w:rPr>
            </w:pPr>
            <w:r w:rsidRPr="00837F01">
              <w:rPr>
                <w:b/>
                <w:bCs/>
              </w:rPr>
              <w:t>Contexte et présentation de l’opération</w:t>
            </w:r>
            <w:r w:rsidR="00CB78A5" w:rsidRPr="00837F01">
              <w:rPr>
                <w:b/>
                <w:bCs/>
              </w:rPr>
              <w:t xml:space="preserve"> </w:t>
            </w:r>
            <w:r w:rsidR="00007684">
              <w:rPr>
                <w:b/>
                <w:bCs/>
              </w:rPr>
              <w:t xml:space="preserve">(4000 caractères maximum) : </w:t>
            </w:r>
          </w:p>
          <w:p w14:paraId="2533E039" w14:textId="77777777" w:rsidR="00CA6DE3" w:rsidRPr="00F255CC" w:rsidRDefault="00CA6DE3" w:rsidP="003A38B0">
            <w:pPr>
              <w:rPr>
                <w:highlight w:val="yellow"/>
              </w:rPr>
            </w:pPr>
          </w:p>
          <w:p w14:paraId="3FE5AB86" w14:textId="77777777" w:rsidR="00CA6DE3" w:rsidRPr="00F255CC" w:rsidRDefault="00CA6DE3" w:rsidP="003A38B0">
            <w:pPr>
              <w:rPr>
                <w:highlight w:val="yellow"/>
              </w:rPr>
            </w:pPr>
          </w:p>
          <w:p w14:paraId="5F6EBCB5" w14:textId="522DBE2D" w:rsidR="00CA6DE3" w:rsidRPr="00F255CC" w:rsidRDefault="00CA6DE3" w:rsidP="003A38B0">
            <w:pPr>
              <w:rPr>
                <w:highlight w:val="yellow"/>
              </w:rPr>
            </w:pPr>
          </w:p>
        </w:tc>
      </w:tr>
    </w:tbl>
    <w:p w14:paraId="3FBF38CA" w14:textId="414D8C9C" w:rsidR="00CB78A5" w:rsidRPr="00F255CC" w:rsidRDefault="00CA6DE3" w:rsidP="00007684">
      <w:pPr>
        <w:rPr>
          <w:highlight w:val="yellow"/>
        </w:rPr>
      </w:pPr>
      <w:r w:rsidRPr="00F255CC">
        <w:rPr>
          <w:highlight w:val="yellow"/>
        </w:rPr>
        <w:t xml:space="preserve"> </w:t>
      </w:r>
    </w:p>
    <w:tbl>
      <w:tblPr>
        <w:tblStyle w:val="Grilledutableau"/>
        <w:tblW w:w="9104" w:type="dxa"/>
        <w:tblLook w:val="04A0" w:firstRow="1" w:lastRow="0" w:firstColumn="1" w:lastColumn="0" w:noHBand="0" w:noVBand="1"/>
      </w:tblPr>
      <w:tblGrid>
        <w:gridCol w:w="9104"/>
      </w:tblGrid>
      <w:tr w:rsidR="00CB78A5" w:rsidRPr="00F255CC" w14:paraId="1D2EF7B4" w14:textId="77777777" w:rsidTr="00007684">
        <w:trPr>
          <w:trHeight w:val="1260"/>
        </w:trPr>
        <w:tc>
          <w:tcPr>
            <w:tcW w:w="9104" w:type="dxa"/>
          </w:tcPr>
          <w:p w14:paraId="1ACE6736" w14:textId="0297ECC6" w:rsidR="00CB78A5" w:rsidRPr="00007684" w:rsidRDefault="00CD4AD6" w:rsidP="003A38B0">
            <w:pPr>
              <w:rPr>
                <w:b/>
                <w:bCs/>
              </w:rPr>
            </w:pPr>
            <w:r>
              <w:rPr>
                <w:b/>
                <w:bCs/>
              </w:rPr>
              <w:t>Caractère</w:t>
            </w:r>
            <w:r w:rsidR="002A447E">
              <w:rPr>
                <w:b/>
                <w:bCs/>
              </w:rPr>
              <w:t xml:space="preserve"> précurseur </w:t>
            </w:r>
            <w:r w:rsidR="002436E2">
              <w:rPr>
                <w:b/>
                <w:bCs/>
              </w:rPr>
              <w:t xml:space="preserve">ou nouvelle thématique </w:t>
            </w:r>
            <w:r w:rsidR="00D35986">
              <w:rPr>
                <w:b/>
                <w:bCs/>
              </w:rPr>
              <w:t>développée</w:t>
            </w:r>
            <w:r w:rsidR="001752EA">
              <w:rPr>
                <w:b/>
                <w:bCs/>
              </w:rPr>
              <w:t>,</w:t>
            </w:r>
            <w:r w:rsidR="00D35986">
              <w:rPr>
                <w:b/>
                <w:bCs/>
              </w:rPr>
              <w:t xml:space="preserve"> </w:t>
            </w:r>
            <w:r w:rsidR="001752EA" w:rsidRPr="001752EA">
              <w:rPr>
                <w:b/>
                <w:bCs/>
              </w:rPr>
              <w:t xml:space="preserve">singularité du projet </w:t>
            </w:r>
            <w:r w:rsidR="001752EA">
              <w:rPr>
                <w:b/>
                <w:bCs/>
              </w:rPr>
              <w:t>ou</w:t>
            </w:r>
            <w:r w:rsidR="001752EA" w:rsidRPr="001752EA">
              <w:rPr>
                <w:b/>
                <w:bCs/>
              </w:rPr>
              <w:t xml:space="preserve"> prise de risque encourue</w:t>
            </w:r>
            <w:r w:rsidR="001752EA">
              <w:rPr>
                <w:b/>
                <w:bCs/>
              </w:rPr>
              <w:t> </w:t>
            </w:r>
            <w:r w:rsidR="00D35986" w:rsidRPr="00007684">
              <w:rPr>
                <w:b/>
                <w:bCs/>
              </w:rPr>
              <w:t>:</w:t>
            </w:r>
            <w:r w:rsidR="00CB78A5" w:rsidRPr="00007684">
              <w:rPr>
                <w:b/>
                <w:bCs/>
              </w:rPr>
              <w:t xml:space="preserve"> </w:t>
            </w:r>
          </w:p>
          <w:p w14:paraId="50F39035" w14:textId="77777777" w:rsidR="00CB78A5" w:rsidRPr="00F255CC" w:rsidRDefault="00CB78A5" w:rsidP="003A38B0">
            <w:pPr>
              <w:rPr>
                <w:b/>
                <w:bCs/>
                <w:highlight w:val="yellow"/>
              </w:rPr>
            </w:pPr>
          </w:p>
          <w:p w14:paraId="41C77DB9" w14:textId="7B5A441A" w:rsidR="00CB78A5" w:rsidRPr="00F255CC" w:rsidRDefault="00CB78A5" w:rsidP="003A38B0">
            <w:pPr>
              <w:rPr>
                <w:b/>
                <w:bCs/>
                <w:highlight w:val="yellow"/>
              </w:rPr>
            </w:pPr>
          </w:p>
        </w:tc>
      </w:tr>
    </w:tbl>
    <w:p w14:paraId="1A0E3422" w14:textId="77777777" w:rsidR="006E3A33" w:rsidRDefault="006E3A33" w:rsidP="003A38B0">
      <w:pPr>
        <w:rPr>
          <w:highlight w:val="yellow"/>
        </w:rPr>
      </w:pPr>
    </w:p>
    <w:p w14:paraId="032C88D5" w14:textId="06F99231" w:rsidR="00405B88" w:rsidRDefault="001752EA" w:rsidP="00F67E33">
      <w:pPr>
        <w:pBdr>
          <w:top w:val="single" w:sz="4" w:space="1" w:color="auto"/>
          <w:left w:val="single" w:sz="4" w:space="0" w:color="auto"/>
          <w:bottom w:val="single" w:sz="4" w:space="1" w:color="auto"/>
          <w:right w:val="single" w:sz="4" w:space="4" w:color="auto"/>
        </w:pBdr>
        <w:rPr>
          <w:b/>
          <w:bCs/>
        </w:rPr>
      </w:pPr>
      <w:r>
        <w:rPr>
          <w:b/>
          <w:bCs/>
        </w:rPr>
        <w:t>C</w:t>
      </w:r>
      <w:r w:rsidRPr="001752EA">
        <w:rPr>
          <w:b/>
          <w:bCs/>
        </w:rPr>
        <w:t>ohérence du projet avec la politique scientifique de l’unité de recherche concernée</w:t>
      </w:r>
      <w:r w:rsidR="0012182E">
        <w:rPr>
          <w:b/>
          <w:bCs/>
        </w:rPr>
        <w:t> :</w:t>
      </w:r>
    </w:p>
    <w:p w14:paraId="5BEB0154" w14:textId="77777777" w:rsidR="001752EA" w:rsidRDefault="001752EA" w:rsidP="00F67E33">
      <w:pPr>
        <w:pBdr>
          <w:top w:val="single" w:sz="4" w:space="1" w:color="auto"/>
          <w:left w:val="single" w:sz="4" w:space="0" w:color="auto"/>
          <w:bottom w:val="single" w:sz="4" w:space="1" w:color="auto"/>
          <w:right w:val="single" w:sz="4" w:space="4" w:color="auto"/>
        </w:pBdr>
        <w:rPr>
          <w:b/>
          <w:bCs/>
        </w:rPr>
      </w:pPr>
    </w:p>
    <w:p w14:paraId="27E7C350" w14:textId="77777777" w:rsidR="001752EA" w:rsidRPr="00F255CC" w:rsidRDefault="001752EA" w:rsidP="00F67E33">
      <w:pPr>
        <w:pBdr>
          <w:top w:val="single" w:sz="4" w:space="1" w:color="auto"/>
          <w:left w:val="single" w:sz="4" w:space="0" w:color="auto"/>
          <w:bottom w:val="single" w:sz="4" w:space="1" w:color="auto"/>
          <w:right w:val="single" w:sz="4" w:space="4" w:color="auto"/>
        </w:pBdr>
        <w:rPr>
          <w:b/>
          <w:bCs/>
          <w:highlight w:val="yellow"/>
        </w:rPr>
      </w:pPr>
    </w:p>
    <w:p w14:paraId="52A945AD" w14:textId="77777777" w:rsidR="006E3A33" w:rsidRDefault="006E3A33" w:rsidP="003A38B0">
      <w:pPr>
        <w:rPr>
          <w:highlight w:val="yellow"/>
        </w:rPr>
      </w:pPr>
    </w:p>
    <w:tbl>
      <w:tblPr>
        <w:tblStyle w:val="Grilledutableau"/>
        <w:tblW w:w="0" w:type="auto"/>
        <w:tblLook w:val="04A0" w:firstRow="1" w:lastRow="0" w:firstColumn="1" w:lastColumn="0" w:noHBand="0" w:noVBand="1"/>
      </w:tblPr>
      <w:tblGrid>
        <w:gridCol w:w="9062"/>
      </w:tblGrid>
      <w:tr w:rsidR="00CB78A5" w:rsidRPr="00F255CC" w14:paraId="1F7538D5" w14:textId="77777777" w:rsidTr="00CB78A5">
        <w:tc>
          <w:tcPr>
            <w:tcW w:w="9062" w:type="dxa"/>
          </w:tcPr>
          <w:p w14:paraId="06FDAD7D" w14:textId="2BF0B04E" w:rsidR="00CB78A5" w:rsidRPr="00007684" w:rsidRDefault="008D7866" w:rsidP="003A38B0">
            <w:pPr>
              <w:rPr>
                <w:b/>
                <w:bCs/>
              </w:rPr>
            </w:pPr>
            <w:r w:rsidRPr="00F255CC">
              <w:rPr>
                <w:highlight w:val="yellow"/>
              </w:rPr>
              <w:br w:type="page"/>
            </w:r>
            <w:r w:rsidR="00CB78A5" w:rsidRPr="00007684">
              <w:rPr>
                <w:b/>
                <w:bCs/>
              </w:rPr>
              <w:t xml:space="preserve">Préciser les indicateurs permettant de suivre l’avancée du projet et de mesurer le degré d’atteinte des objectifs : </w:t>
            </w:r>
          </w:p>
          <w:p w14:paraId="77A5CEB6" w14:textId="77777777" w:rsidR="00CB78A5" w:rsidRPr="00F255CC" w:rsidRDefault="00CB78A5" w:rsidP="003A38B0">
            <w:pPr>
              <w:rPr>
                <w:highlight w:val="yellow"/>
              </w:rPr>
            </w:pPr>
          </w:p>
          <w:p w14:paraId="00ED15BF" w14:textId="77777777" w:rsidR="00CB78A5" w:rsidRPr="00F255CC" w:rsidRDefault="00CB78A5" w:rsidP="003A38B0">
            <w:pPr>
              <w:rPr>
                <w:highlight w:val="yellow"/>
              </w:rPr>
            </w:pPr>
          </w:p>
          <w:p w14:paraId="05F83E28" w14:textId="2EF82696" w:rsidR="00CB78A5" w:rsidRPr="00F255CC" w:rsidRDefault="00CB78A5" w:rsidP="003A38B0">
            <w:pPr>
              <w:rPr>
                <w:highlight w:val="yellow"/>
              </w:rPr>
            </w:pPr>
          </w:p>
        </w:tc>
      </w:tr>
    </w:tbl>
    <w:p w14:paraId="2ED79C9B" w14:textId="72AE8BE0" w:rsidR="00CB78A5" w:rsidRPr="00F255CC" w:rsidRDefault="00CB78A5" w:rsidP="003A38B0">
      <w:pPr>
        <w:rPr>
          <w:highlight w:val="yellow"/>
        </w:rPr>
      </w:pPr>
    </w:p>
    <w:p w14:paraId="24EB51D1" w14:textId="4352032D" w:rsidR="00CB78A5" w:rsidRPr="00F255CC" w:rsidRDefault="0012182E" w:rsidP="003A38B0">
      <w:pPr>
        <w:rPr>
          <w:highlight w:val="yellow"/>
        </w:rPr>
      </w:pPr>
      <w:r>
        <w:rPr>
          <w:highlight w:val="yellow"/>
        </w:rPr>
        <w:br w:type="page"/>
      </w:r>
    </w:p>
    <w:tbl>
      <w:tblPr>
        <w:tblStyle w:val="Grilledutableau"/>
        <w:tblW w:w="0" w:type="auto"/>
        <w:tblLook w:val="04A0" w:firstRow="1" w:lastRow="0" w:firstColumn="1" w:lastColumn="0" w:noHBand="0" w:noVBand="1"/>
      </w:tblPr>
      <w:tblGrid>
        <w:gridCol w:w="9062"/>
      </w:tblGrid>
      <w:tr w:rsidR="00CB78A5" w:rsidRPr="00F255CC" w14:paraId="713A1C7B" w14:textId="77777777" w:rsidTr="00CB78A5">
        <w:tc>
          <w:tcPr>
            <w:tcW w:w="9062" w:type="dxa"/>
          </w:tcPr>
          <w:p w14:paraId="6AFDD8F7" w14:textId="6454DA33" w:rsidR="00CB78A5" w:rsidRPr="00007684" w:rsidRDefault="00CB78A5" w:rsidP="003A38B0">
            <w:pPr>
              <w:rPr>
                <w:b/>
                <w:bCs/>
              </w:rPr>
            </w:pPr>
            <w:r w:rsidRPr="00007684">
              <w:rPr>
                <w:b/>
                <w:bCs/>
              </w:rPr>
              <w:lastRenderedPageBreak/>
              <w:t xml:space="preserve">Impacts, diffusion et capitalisation des résultats : </w:t>
            </w:r>
          </w:p>
          <w:p w14:paraId="7B8B0013" w14:textId="77777777" w:rsidR="00CB78A5" w:rsidRPr="00007684" w:rsidRDefault="00CB78A5" w:rsidP="003A38B0">
            <w:r w:rsidRPr="00007684">
              <w:t xml:space="preserve">Résultats scientifiques, publications, valorisation, démarche d’enseignement ou de formation, public visé (le cas échéant) </w:t>
            </w:r>
          </w:p>
          <w:p w14:paraId="7F922FAF" w14:textId="77777777" w:rsidR="00CB78A5" w:rsidRDefault="00CB78A5" w:rsidP="003A38B0">
            <w:r w:rsidRPr="00007684">
              <w:t xml:space="preserve">Retombées attendues (équipe, établissement ou organisme d’accueil, territoire) </w:t>
            </w:r>
          </w:p>
          <w:p w14:paraId="7959485D" w14:textId="194823CD" w:rsidR="001E3FA0" w:rsidRPr="00F255CC" w:rsidRDefault="001E3FA0" w:rsidP="003A38B0">
            <w:pPr>
              <w:rPr>
                <w:highlight w:val="yellow"/>
              </w:rPr>
            </w:pPr>
          </w:p>
        </w:tc>
      </w:tr>
    </w:tbl>
    <w:p w14:paraId="60096F3F" w14:textId="280F51F5" w:rsidR="00CB78A5" w:rsidRPr="00F255CC" w:rsidRDefault="00CB78A5" w:rsidP="003A38B0">
      <w:pPr>
        <w:rPr>
          <w:highlight w:val="yellow"/>
        </w:rPr>
      </w:pPr>
    </w:p>
    <w:tbl>
      <w:tblPr>
        <w:tblStyle w:val="Grilledutableau"/>
        <w:tblW w:w="0" w:type="auto"/>
        <w:tblLook w:val="04A0" w:firstRow="1" w:lastRow="0" w:firstColumn="1" w:lastColumn="0" w:noHBand="0" w:noVBand="1"/>
      </w:tblPr>
      <w:tblGrid>
        <w:gridCol w:w="9062"/>
      </w:tblGrid>
      <w:tr w:rsidR="00842AFC" w:rsidRPr="00F255CC" w14:paraId="60B10E6E" w14:textId="77777777" w:rsidTr="00842AFC">
        <w:tc>
          <w:tcPr>
            <w:tcW w:w="9062" w:type="dxa"/>
          </w:tcPr>
          <w:p w14:paraId="44099D3D" w14:textId="77777777" w:rsidR="00842AFC" w:rsidRPr="00007684" w:rsidRDefault="00842AFC" w:rsidP="003A38B0">
            <w:pPr>
              <w:rPr>
                <w:b/>
                <w:bCs/>
              </w:rPr>
            </w:pPr>
            <w:r w:rsidRPr="00007684">
              <w:rPr>
                <w:b/>
                <w:bCs/>
              </w:rPr>
              <w:t xml:space="preserve">Principales actions et calendrier détaillé de mise en œuvre : </w:t>
            </w:r>
          </w:p>
          <w:p w14:paraId="5AF196AA" w14:textId="77777777" w:rsidR="00842AFC" w:rsidRPr="00F255CC" w:rsidRDefault="00842AFC" w:rsidP="003A38B0">
            <w:pPr>
              <w:rPr>
                <w:highlight w:val="yellow"/>
              </w:rPr>
            </w:pPr>
          </w:p>
          <w:p w14:paraId="63737DE1" w14:textId="3FE1F7F0" w:rsidR="00842AFC" w:rsidRPr="00F255CC" w:rsidRDefault="00842AFC" w:rsidP="003A38B0">
            <w:pPr>
              <w:rPr>
                <w:highlight w:val="yellow"/>
              </w:rPr>
            </w:pPr>
          </w:p>
        </w:tc>
      </w:tr>
    </w:tbl>
    <w:p w14:paraId="6EC7F35A" w14:textId="6463EC87" w:rsidR="00842AFC" w:rsidRPr="00F255CC" w:rsidRDefault="00842AFC" w:rsidP="003A38B0">
      <w:pPr>
        <w:rPr>
          <w:highlight w:val="yellow"/>
        </w:rPr>
      </w:pPr>
    </w:p>
    <w:tbl>
      <w:tblPr>
        <w:tblStyle w:val="Grilledutableau"/>
        <w:tblW w:w="0" w:type="auto"/>
        <w:tblLook w:val="04A0" w:firstRow="1" w:lastRow="0" w:firstColumn="1" w:lastColumn="0" w:noHBand="0" w:noVBand="1"/>
      </w:tblPr>
      <w:tblGrid>
        <w:gridCol w:w="9062"/>
      </w:tblGrid>
      <w:tr w:rsidR="00842AFC" w:rsidRPr="00F255CC" w14:paraId="67457184" w14:textId="77777777" w:rsidTr="00842AFC">
        <w:tc>
          <w:tcPr>
            <w:tcW w:w="9062" w:type="dxa"/>
          </w:tcPr>
          <w:p w14:paraId="6E91229C" w14:textId="124428EF" w:rsidR="00842AFC" w:rsidRPr="00007684" w:rsidRDefault="00842AFC" w:rsidP="003A38B0">
            <w:pPr>
              <w:rPr>
                <w:b/>
                <w:bCs/>
              </w:rPr>
            </w:pPr>
            <w:r w:rsidRPr="00007684">
              <w:rPr>
                <w:b/>
                <w:bCs/>
              </w:rPr>
              <w:t>Moyens humains, matériels…) mis en œuvre et demandés pour atteindre les objectifs</w:t>
            </w:r>
            <w:r w:rsidR="0012182E">
              <w:rPr>
                <w:b/>
                <w:bCs/>
              </w:rPr>
              <w:t> :</w:t>
            </w:r>
          </w:p>
          <w:p w14:paraId="2FB90BE2" w14:textId="77777777" w:rsidR="00842AFC" w:rsidRPr="00F255CC" w:rsidRDefault="00842AFC" w:rsidP="003A38B0">
            <w:pPr>
              <w:rPr>
                <w:highlight w:val="yellow"/>
              </w:rPr>
            </w:pPr>
          </w:p>
          <w:p w14:paraId="352C282E" w14:textId="77777777" w:rsidR="00842AFC" w:rsidRPr="00F255CC" w:rsidRDefault="00842AFC" w:rsidP="003A38B0">
            <w:pPr>
              <w:rPr>
                <w:highlight w:val="yellow"/>
              </w:rPr>
            </w:pPr>
          </w:p>
          <w:p w14:paraId="21CA41A7" w14:textId="6909B9DC" w:rsidR="00842AFC" w:rsidRPr="00F255CC" w:rsidRDefault="00842AFC" w:rsidP="003A38B0">
            <w:pPr>
              <w:rPr>
                <w:highlight w:val="yellow"/>
              </w:rPr>
            </w:pPr>
          </w:p>
        </w:tc>
      </w:tr>
    </w:tbl>
    <w:p w14:paraId="3BEDD083" w14:textId="2D6507E9" w:rsidR="00842AFC" w:rsidRPr="00F255CC" w:rsidRDefault="00842AFC" w:rsidP="003A38B0">
      <w:pPr>
        <w:rPr>
          <w:highlight w:val="yellow"/>
        </w:rPr>
      </w:pPr>
    </w:p>
    <w:p w14:paraId="17ED32B7" w14:textId="2D8279E2" w:rsidR="00842AFC" w:rsidRPr="00F255CC" w:rsidRDefault="00742371" w:rsidP="003A38B0">
      <w:pPr>
        <w:rPr>
          <w:highlight w:val="yellow"/>
        </w:rPr>
      </w:pPr>
      <w:r>
        <w:rPr>
          <w:highlight w:val="yellow"/>
        </w:rPr>
        <w:br w:type="page"/>
      </w:r>
    </w:p>
    <w:p w14:paraId="1C97C926" w14:textId="2D2A8DB2" w:rsidR="00CA6DE3" w:rsidRPr="00927766" w:rsidRDefault="00842AFC" w:rsidP="00CA6DE3">
      <w:pPr>
        <w:pStyle w:val="Titre1"/>
      </w:pPr>
      <w:r w:rsidRPr="00927766">
        <w:lastRenderedPageBreak/>
        <w:t>R</w:t>
      </w:r>
      <w:r w:rsidRPr="00927766">
        <w:rPr>
          <w:rFonts w:cs="Arial"/>
        </w:rPr>
        <w:t>É</w:t>
      </w:r>
      <w:r w:rsidRPr="00927766">
        <w:t xml:space="preserve">CAPITULATIF FINANCIER DU PROJET </w:t>
      </w:r>
    </w:p>
    <w:p w14:paraId="3A79B9D1" w14:textId="6ADA5440" w:rsidR="00CA6DE3" w:rsidRPr="00F255CC" w:rsidRDefault="00CA6DE3" w:rsidP="00CA6DE3">
      <w:pPr>
        <w:rPr>
          <w:highlight w:val="yellow"/>
        </w:rPr>
      </w:pPr>
    </w:p>
    <w:p w14:paraId="70235729" w14:textId="0CFD2CBA" w:rsidR="008D7866" w:rsidRPr="00927766" w:rsidRDefault="00842AFC" w:rsidP="008D7866">
      <w:pPr>
        <w:pStyle w:val="Paragraphedeliste"/>
        <w:numPr>
          <w:ilvl w:val="0"/>
          <w:numId w:val="7"/>
        </w:numPr>
      </w:pPr>
      <w:r w:rsidRPr="00927766">
        <w:t xml:space="preserve">Régime TVA : </w:t>
      </w:r>
      <w:r w:rsidRPr="00927766">
        <w:rPr>
          <w:b/>
          <w:bCs/>
          <w:noProof/>
        </w:rPr>
        <mc:AlternateContent>
          <mc:Choice Requires="wps">
            <w:drawing>
              <wp:inline distT="0" distB="0" distL="0" distR="0" wp14:anchorId="144E9C66" wp14:editId="26D2BBB7">
                <wp:extent cx="133350" cy="139700"/>
                <wp:effectExtent l="0" t="0" r="19050" b="12700"/>
                <wp:docPr id="14" name="Zone de texte 14"/>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3F61F739"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4E9C66" id="Zone de texte 14" o:spid="_x0000_s1032"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" fillcolor="white [3201]" strokeweight=".5pt">
                <v:textbox>
                  <w:txbxContent>
                    <w:p w14:paraId="3F61F739" w14:textId="77777777" w:rsidR="00842AFC" w:rsidRDefault="00842AFC" w:rsidP="00842AFC"/>
                  </w:txbxContent>
                </v:textbox>
                <w10:anchorlock/>
              </v:shape>
            </w:pict>
          </mc:Fallback>
        </mc:AlternateContent>
      </w:r>
      <w:r w:rsidRPr="00927766">
        <w:t xml:space="preserve"> Assujetti  </w:t>
      </w:r>
      <w:r w:rsidRPr="00927766">
        <w:rPr>
          <w:b/>
          <w:bCs/>
          <w:noProof/>
        </w:rPr>
        <mc:AlternateContent>
          <mc:Choice Requires="wps">
            <w:drawing>
              <wp:inline distT="0" distB="0" distL="0" distR="0" wp14:anchorId="2F7FE6F6" wp14:editId="58CC25A9">
                <wp:extent cx="133350" cy="139700"/>
                <wp:effectExtent l="0" t="0" r="19050" b="12700"/>
                <wp:docPr id="15" name="Zone de texte 15"/>
                <wp:cNvGraphicFramePr/>
                <a:graphic xmlns:a="http://schemas.openxmlformats.org/drawingml/2006/main">
                  <a:graphicData uri="http://schemas.microsoft.com/office/word/2010/wordprocessingShape">
                    <wps:wsp>
                      <wps:cNvSpPr txBox="1"/>
                      <wps:spPr>
                        <a:xfrm>
                          <a:off x="0" y="0"/>
                          <a:ext cx="133350" cy="139700"/>
                        </a:xfrm>
                        <a:prstGeom prst="rect">
                          <a:avLst/>
                        </a:prstGeom>
                        <a:solidFill>
                          <a:schemeClr val="lt1"/>
                        </a:solidFill>
                        <a:ln w="6350">
                          <a:solidFill>
                            <a:prstClr val="black"/>
                          </a:solidFill>
                        </a:ln>
                      </wps:spPr>
                      <wps:txbx>
                        <w:txbxContent>
                          <w:p w14:paraId="163E9FB1" w14:textId="77777777" w:rsidR="00842AFC" w:rsidRDefault="00842AFC" w:rsidP="00842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7FE6F6" id="Zone de texte 15" o:spid="_x0000_s1033" type="#_x0000_t202" style="width:10.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" fillcolor="white [3201]" strokeweight=".5pt">
                <v:textbox>
                  <w:txbxContent>
                    <w:p w14:paraId="163E9FB1" w14:textId="77777777" w:rsidR="00842AFC" w:rsidRDefault="00842AFC" w:rsidP="00842AFC"/>
                  </w:txbxContent>
                </v:textbox>
                <w10:anchorlock/>
              </v:shape>
            </w:pict>
          </mc:Fallback>
        </mc:AlternateContent>
      </w:r>
      <w:r w:rsidRPr="00927766">
        <w:t xml:space="preserve"> Non-assujetti </w:t>
      </w:r>
    </w:p>
    <w:p w14:paraId="67A98C92" w14:textId="791274A1" w:rsidR="00842AFC" w:rsidRPr="00927766" w:rsidRDefault="00842AFC" w:rsidP="00842AFC">
      <w:pPr>
        <w:pStyle w:val="Paragraphedeliste"/>
        <w:numPr>
          <w:ilvl w:val="0"/>
          <w:numId w:val="14"/>
        </w:numPr>
      </w:pPr>
      <w:r w:rsidRPr="00927766">
        <w:t xml:space="preserve">Fournir une attestation justifiant le régime de TVA </w:t>
      </w:r>
    </w:p>
    <w:p w14:paraId="67FA3666" w14:textId="5D5942E6" w:rsidR="00927766" w:rsidRDefault="00842AFC" w:rsidP="00927766">
      <w:pPr>
        <w:pStyle w:val="Paragraphedeliste"/>
        <w:numPr>
          <w:ilvl w:val="0"/>
          <w:numId w:val="14"/>
        </w:numPr>
      </w:pPr>
      <w:r w:rsidRPr="00927766">
        <w:t>Indiquer les dépenses en HT si l’établissement est assujetti, en TTC s’il est non-assujetti</w:t>
      </w:r>
    </w:p>
    <w:p w14:paraId="631EEEC9" w14:textId="3E03953E" w:rsidR="00B26AA7" w:rsidRPr="00B44D6D" w:rsidRDefault="00B26AA7" w:rsidP="00B26AA7">
      <w:r w:rsidRPr="00B26AA7">
        <w:rPr>
          <w:b/>
          <w:bCs/>
          <w:i/>
          <w:iCs/>
        </w:rPr>
        <w:t xml:space="preserve">Toutes les dépenses sont à détailler le plus finement possible. Les frais de personnel seront, par exemple, détaillés par type de personnel et par durée de recrutement </w:t>
      </w:r>
      <w:proofErr w:type="gramStart"/>
      <w:r w:rsidRPr="00B44D6D">
        <w:rPr>
          <w:i/>
          <w:iCs/>
        </w:rPr>
        <w:t>(</w:t>
      </w:r>
      <w:r w:rsidR="001F025E" w:rsidRPr="00B44D6D">
        <w:rPr>
          <w:i/>
          <w:iCs/>
        </w:rPr>
        <w:t xml:space="preserve"> ex</w:t>
      </w:r>
      <w:proofErr w:type="gramEnd"/>
      <w:r w:rsidR="001F025E" w:rsidRPr="00B44D6D">
        <w:rPr>
          <w:i/>
          <w:iCs/>
        </w:rPr>
        <w:t xml:space="preserve"> : </w:t>
      </w:r>
      <w:r w:rsidRPr="00B44D6D">
        <w:rPr>
          <w:i/>
          <w:iCs/>
        </w:rPr>
        <w:t>Ingénieur de recherche, 12 mois).</w:t>
      </w:r>
    </w:p>
    <w:tbl>
      <w:tblPr>
        <w:tblW w:w="9157" w:type="dxa"/>
        <w:tblInd w:w="55" w:type="dxa"/>
        <w:tblCellMar>
          <w:left w:w="70" w:type="dxa"/>
          <w:right w:w="70" w:type="dxa"/>
        </w:tblCellMar>
        <w:tblLook w:val="04A0" w:firstRow="1" w:lastRow="0" w:firstColumn="1" w:lastColumn="0" w:noHBand="0" w:noVBand="1"/>
      </w:tblPr>
      <w:tblGrid>
        <w:gridCol w:w="2238"/>
        <w:gridCol w:w="1852"/>
        <w:gridCol w:w="1737"/>
        <w:gridCol w:w="1998"/>
        <w:gridCol w:w="1332"/>
      </w:tblGrid>
      <w:tr w:rsidR="004522D4" w:rsidRPr="00C75320" w14:paraId="022ADA74" w14:textId="77777777" w:rsidTr="00B44D6D">
        <w:trPr>
          <w:trHeight w:val="431"/>
        </w:trPr>
        <w:tc>
          <w:tcPr>
            <w:tcW w:w="223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3042FB" w14:textId="77777777" w:rsidR="004522D4" w:rsidRPr="008A7109" w:rsidRDefault="004522D4" w:rsidP="00422DA5">
            <w:pPr>
              <w:jc w:val="center"/>
              <w:rPr>
                <w:b/>
                <w:bCs/>
              </w:rPr>
            </w:pPr>
            <w:r w:rsidRPr="008A7109">
              <w:rPr>
                <w:b/>
                <w:bCs/>
              </w:rPr>
              <w:t>Dépenses</w:t>
            </w:r>
          </w:p>
        </w:tc>
        <w:tc>
          <w:tcPr>
            <w:tcW w:w="1852" w:type="dxa"/>
            <w:tcBorders>
              <w:top w:val="single" w:sz="8" w:space="0" w:color="auto"/>
              <w:left w:val="nil"/>
              <w:bottom w:val="single" w:sz="4" w:space="0" w:color="auto"/>
              <w:right w:val="nil"/>
            </w:tcBorders>
            <w:shd w:val="clear" w:color="auto" w:fill="auto"/>
            <w:noWrap/>
            <w:vAlign w:val="center"/>
            <w:hideMark/>
          </w:tcPr>
          <w:p w14:paraId="4D86791D" w14:textId="77777777" w:rsidR="004522D4" w:rsidRPr="008A7109" w:rsidRDefault="004522D4" w:rsidP="00422DA5">
            <w:pPr>
              <w:jc w:val="center"/>
              <w:rPr>
                <w:b/>
                <w:bCs/>
              </w:rPr>
            </w:pPr>
            <w:r w:rsidRPr="008A7109">
              <w:rPr>
                <w:b/>
                <w:bCs/>
              </w:rPr>
              <w:t xml:space="preserve">Montant Fonctionnement </w:t>
            </w:r>
          </w:p>
        </w:tc>
        <w:tc>
          <w:tcPr>
            <w:tcW w:w="1737" w:type="dxa"/>
            <w:tcBorders>
              <w:top w:val="single" w:sz="8" w:space="0" w:color="auto"/>
              <w:left w:val="single" w:sz="8" w:space="0" w:color="auto"/>
              <w:bottom w:val="single" w:sz="4" w:space="0" w:color="auto"/>
              <w:right w:val="single" w:sz="8" w:space="0" w:color="auto"/>
            </w:tcBorders>
          </w:tcPr>
          <w:p w14:paraId="3AE136E3" w14:textId="77777777" w:rsidR="004522D4" w:rsidRPr="008A7109" w:rsidRDefault="004522D4" w:rsidP="00422DA5">
            <w:pPr>
              <w:jc w:val="center"/>
              <w:rPr>
                <w:b/>
                <w:bCs/>
              </w:rPr>
            </w:pPr>
            <w:r w:rsidRPr="008A7109">
              <w:rPr>
                <w:b/>
                <w:bCs/>
              </w:rPr>
              <w:t>Montant Investissement</w:t>
            </w:r>
          </w:p>
        </w:tc>
        <w:tc>
          <w:tcPr>
            <w:tcW w:w="1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0364C6" w14:textId="77777777" w:rsidR="004522D4" w:rsidRPr="008A7109" w:rsidRDefault="004522D4" w:rsidP="00422DA5">
            <w:pPr>
              <w:jc w:val="center"/>
              <w:rPr>
                <w:b/>
                <w:bCs/>
              </w:rPr>
            </w:pPr>
            <w:r w:rsidRPr="008A7109">
              <w:rPr>
                <w:b/>
                <w:bCs/>
              </w:rPr>
              <w:t>Ressources</w:t>
            </w:r>
          </w:p>
        </w:tc>
        <w:tc>
          <w:tcPr>
            <w:tcW w:w="1332" w:type="dxa"/>
            <w:tcBorders>
              <w:top w:val="single" w:sz="8" w:space="0" w:color="auto"/>
              <w:left w:val="nil"/>
              <w:bottom w:val="single" w:sz="4" w:space="0" w:color="auto"/>
              <w:right w:val="single" w:sz="8" w:space="0" w:color="auto"/>
            </w:tcBorders>
            <w:shd w:val="clear" w:color="auto" w:fill="auto"/>
            <w:noWrap/>
            <w:vAlign w:val="center"/>
            <w:hideMark/>
          </w:tcPr>
          <w:p w14:paraId="363DF69E" w14:textId="77777777" w:rsidR="004522D4" w:rsidRPr="008A7109" w:rsidRDefault="004522D4" w:rsidP="00422DA5">
            <w:pPr>
              <w:jc w:val="center"/>
              <w:rPr>
                <w:b/>
                <w:bCs/>
                <w:color w:val="000000"/>
              </w:rPr>
            </w:pPr>
            <w:r w:rsidRPr="008A7109">
              <w:rPr>
                <w:b/>
                <w:bCs/>
                <w:color w:val="000000"/>
              </w:rPr>
              <w:t>Montant</w:t>
            </w:r>
          </w:p>
        </w:tc>
      </w:tr>
      <w:tr w:rsidR="004522D4" w:rsidRPr="00C75320" w14:paraId="30CC5462" w14:textId="77777777" w:rsidTr="00422DA5">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hideMark/>
          </w:tcPr>
          <w:p w14:paraId="66A80283" w14:textId="69C722E2" w:rsidR="004522D4" w:rsidRPr="008A7109" w:rsidRDefault="004522D4" w:rsidP="00782EFC">
            <w:pPr>
              <w:jc w:val="center"/>
              <w:rPr>
                <w:b/>
                <w:bCs/>
                <w:iCs/>
              </w:rPr>
            </w:pPr>
            <w:r w:rsidRPr="008A7109">
              <w:rPr>
                <w:i/>
                <w:sz w:val="18"/>
                <w:szCs w:val="18"/>
                <w:lang w:eastAsia="de-DE"/>
              </w:rPr>
              <w:t xml:space="preserve"> </w:t>
            </w:r>
            <w:r w:rsidRPr="008A7109">
              <w:rPr>
                <w:b/>
                <w:bCs/>
                <w:iCs/>
                <w:lang w:eastAsia="de-DE"/>
              </w:rPr>
              <w:t>MATERIELS, EQUIPEMENTS</w:t>
            </w: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56755798" w14:textId="77777777" w:rsidR="004522D4" w:rsidRPr="008A7109" w:rsidRDefault="004522D4" w:rsidP="00422DA5">
            <w:pPr>
              <w:rPr>
                <w:sz w:val="18"/>
              </w:rPr>
            </w:pPr>
            <w:r w:rsidRPr="008A7109">
              <w:rPr>
                <w:sz w:val="18"/>
              </w:rPr>
              <w:t>Subvention Région demandée en Fonctionnement</w:t>
            </w:r>
          </w:p>
        </w:tc>
        <w:tc>
          <w:tcPr>
            <w:tcW w:w="1332" w:type="dxa"/>
            <w:tcBorders>
              <w:top w:val="nil"/>
              <w:left w:val="nil"/>
              <w:bottom w:val="single" w:sz="4" w:space="0" w:color="auto"/>
              <w:right w:val="single" w:sz="8" w:space="0" w:color="auto"/>
            </w:tcBorders>
            <w:shd w:val="clear" w:color="auto" w:fill="auto"/>
            <w:noWrap/>
            <w:vAlign w:val="center"/>
            <w:hideMark/>
          </w:tcPr>
          <w:p w14:paraId="6EAE53A8" w14:textId="77777777" w:rsidR="004522D4" w:rsidRPr="008A7109" w:rsidRDefault="004522D4" w:rsidP="00422DA5">
            <w:pPr>
              <w:rPr>
                <w:color w:val="000000"/>
              </w:rPr>
            </w:pPr>
          </w:p>
        </w:tc>
      </w:tr>
      <w:tr w:rsidR="004522D4" w:rsidRPr="00C75320" w14:paraId="33E5CB55" w14:textId="77777777" w:rsidTr="006D0127">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29124A6C" w14:textId="7BB7EE35" w:rsidR="0051160E" w:rsidRPr="00E667CB" w:rsidRDefault="004522D4" w:rsidP="00422DA5">
            <w:pPr>
              <w:rPr>
                <w:iCs/>
                <w:sz w:val="18"/>
                <w:szCs w:val="18"/>
                <w:lang w:eastAsia="de-DE"/>
              </w:rPr>
            </w:pPr>
            <w:r w:rsidRPr="008640F2">
              <w:rPr>
                <w:iCs/>
                <w:sz w:val="18"/>
                <w:szCs w:val="18"/>
                <w:lang w:eastAsia="de-DE"/>
              </w:rPr>
              <w:t>Acquisition de matériel, d’équipements amortissables</w:t>
            </w:r>
          </w:p>
          <w:p w14:paraId="61C6AFA2" w14:textId="3DBDD652" w:rsidR="0051160E" w:rsidRPr="008640F2" w:rsidRDefault="0051160E" w:rsidP="00422DA5">
            <w:pPr>
              <w:rPr>
                <w:iCs/>
              </w:rPr>
            </w:pPr>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F2F2F2" w:themeFill="background1" w:themeFillShade="F2"/>
            <w:noWrap/>
            <w:vAlign w:val="center"/>
          </w:tcPr>
          <w:p w14:paraId="1E4CCB12" w14:textId="77777777" w:rsidR="004522D4" w:rsidRPr="008640F2" w:rsidRDefault="004522D4" w:rsidP="00422DA5">
            <w:pPr>
              <w:rPr>
                <w:iCs/>
              </w:rPr>
            </w:pPr>
          </w:p>
        </w:tc>
        <w:tc>
          <w:tcPr>
            <w:tcW w:w="1737" w:type="dxa"/>
            <w:tcBorders>
              <w:top w:val="nil"/>
              <w:left w:val="single" w:sz="8" w:space="0" w:color="auto"/>
              <w:bottom w:val="single" w:sz="4" w:space="0" w:color="auto"/>
              <w:right w:val="single" w:sz="8" w:space="0" w:color="auto"/>
            </w:tcBorders>
          </w:tcPr>
          <w:p w14:paraId="031736A1" w14:textId="77777777" w:rsidR="004522D4" w:rsidRPr="008640F2" w:rsidRDefault="004522D4" w:rsidP="00422DA5">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2C975DBC" w14:textId="77777777" w:rsidR="004522D4" w:rsidRPr="008640F2" w:rsidRDefault="004522D4" w:rsidP="00422DA5">
            <w:pPr>
              <w:rPr>
                <w:iCs/>
                <w:sz w:val="18"/>
              </w:rPr>
            </w:pPr>
            <w:r w:rsidRPr="008640F2">
              <w:rPr>
                <w:iCs/>
                <w:sz w:val="18"/>
              </w:rPr>
              <w:t>Subvention Région demandée en Investissement</w:t>
            </w:r>
          </w:p>
        </w:tc>
        <w:tc>
          <w:tcPr>
            <w:tcW w:w="1332" w:type="dxa"/>
            <w:tcBorders>
              <w:top w:val="nil"/>
              <w:left w:val="nil"/>
              <w:bottom w:val="single" w:sz="4" w:space="0" w:color="auto"/>
              <w:right w:val="single" w:sz="8" w:space="0" w:color="auto"/>
            </w:tcBorders>
            <w:shd w:val="clear" w:color="auto" w:fill="auto"/>
            <w:noWrap/>
            <w:vAlign w:val="center"/>
          </w:tcPr>
          <w:p w14:paraId="45F3C553" w14:textId="77777777" w:rsidR="004522D4" w:rsidRPr="008A7109" w:rsidRDefault="004522D4" w:rsidP="00422DA5">
            <w:pPr>
              <w:rPr>
                <w:color w:val="000000"/>
              </w:rPr>
            </w:pPr>
          </w:p>
        </w:tc>
      </w:tr>
      <w:tr w:rsidR="004522D4" w:rsidRPr="00C75320" w14:paraId="02D6326D"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0964CD41" w14:textId="5F4FC081" w:rsidR="0051160E" w:rsidRPr="00E667CB" w:rsidRDefault="004522D4" w:rsidP="00422DA5">
            <w:pPr>
              <w:rPr>
                <w:iCs/>
                <w:sz w:val="18"/>
                <w:szCs w:val="18"/>
                <w:lang w:eastAsia="de-DE"/>
              </w:rPr>
            </w:pPr>
            <w:r w:rsidRPr="008640F2">
              <w:rPr>
                <w:iCs/>
                <w:sz w:val="18"/>
                <w:szCs w:val="18"/>
                <w:lang w:eastAsia="de-DE"/>
              </w:rPr>
              <w:t>Acquisition de matériel, d’équipements amortissables</w:t>
            </w:r>
          </w:p>
          <w:p w14:paraId="1A009128" w14:textId="7B22DD0C" w:rsidR="0051160E" w:rsidRPr="008640F2" w:rsidRDefault="0051160E" w:rsidP="00422DA5">
            <w:pPr>
              <w:rPr>
                <w:iCs/>
              </w:rPr>
            </w:pPr>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22CD782F" w14:textId="77777777" w:rsidR="004522D4" w:rsidRPr="008640F2" w:rsidRDefault="004522D4" w:rsidP="00422DA5">
            <w:pPr>
              <w:rPr>
                <w:iCs/>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3F8875F2" w14:textId="77777777" w:rsidR="004522D4" w:rsidRPr="008640F2" w:rsidRDefault="004522D4" w:rsidP="00422DA5">
            <w:pPr>
              <w:rPr>
                <w:iCs/>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71219AB4" w14:textId="77777777" w:rsidR="004522D4" w:rsidRPr="008640F2" w:rsidRDefault="004522D4" w:rsidP="00422DA5">
            <w:pPr>
              <w:rPr>
                <w:iCs/>
                <w:sz w:val="18"/>
              </w:rPr>
            </w:pPr>
            <w:r w:rsidRPr="008640F2">
              <w:rPr>
                <w:iCs/>
                <w:sz w:val="18"/>
              </w:rPr>
              <w:t xml:space="preserve">Autofinancement </w:t>
            </w:r>
          </w:p>
          <w:p w14:paraId="3138EAC5" w14:textId="77777777" w:rsidR="004522D4" w:rsidRPr="008640F2" w:rsidRDefault="004522D4" w:rsidP="00422DA5">
            <w:pPr>
              <w:rPr>
                <w:iCs/>
                <w:sz w:val="18"/>
              </w:rPr>
            </w:pPr>
            <w:r w:rsidRPr="008640F2">
              <w:rPr>
                <w:iCs/>
                <w:sz w:val="18"/>
              </w:rPr>
              <w:t>(</w:t>
            </w:r>
            <w:proofErr w:type="gramStart"/>
            <w:r w:rsidRPr="008640F2">
              <w:rPr>
                <w:iCs/>
                <w:sz w:val="18"/>
              </w:rPr>
              <w:t>sur</w:t>
            </w:r>
            <w:proofErr w:type="gramEnd"/>
            <w:r w:rsidRPr="008640F2">
              <w:rPr>
                <w:iCs/>
                <w:sz w:val="18"/>
              </w:rPr>
              <w:t xml:space="preserve">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hideMark/>
          </w:tcPr>
          <w:p w14:paraId="6F935950" w14:textId="77777777" w:rsidR="004522D4" w:rsidRPr="008A7109" w:rsidRDefault="004522D4" w:rsidP="00422DA5">
            <w:pPr>
              <w:rPr>
                <w:color w:val="000000"/>
              </w:rPr>
            </w:pPr>
          </w:p>
        </w:tc>
      </w:tr>
      <w:tr w:rsidR="004522D4" w:rsidRPr="00C75320" w14:paraId="7FEF4109" w14:textId="77777777" w:rsidTr="0051160E">
        <w:trPr>
          <w:trHeight w:val="735"/>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6E59237C" w14:textId="507B4625" w:rsidR="004522D4" w:rsidRPr="008A7109" w:rsidRDefault="004522D4" w:rsidP="002451D9">
            <w:pPr>
              <w:jc w:val="center"/>
              <w:rPr>
                <w:b/>
                <w:bCs/>
              </w:rPr>
            </w:pPr>
            <w:r w:rsidRPr="008A7109">
              <w:rPr>
                <w:b/>
                <w:bCs/>
              </w:rPr>
              <w:t xml:space="preserve">PRESTATIONS </w:t>
            </w:r>
          </w:p>
        </w:tc>
        <w:tc>
          <w:tcPr>
            <w:tcW w:w="1998" w:type="dxa"/>
            <w:tcBorders>
              <w:top w:val="nil"/>
              <w:left w:val="single" w:sz="8" w:space="0" w:color="auto"/>
              <w:bottom w:val="single" w:sz="4" w:space="0" w:color="auto"/>
              <w:right w:val="single" w:sz="4" w:space="0" w:color="auto"/>
            </w:tcBorders>
            <w:shd w:val="clear" w:color="auto" w:fill="auto"/>
            <w:noWrap/>
            <w:vAlign w:val="center"/>
          </w:tcPr>
          <w:p w14:paraId="6CB34C79" w14:textId="77777777" w:rsidR="004522D4" w:rsidRPr="008A7109" w:rsidRDefault="004522D4" w:rsidP="00422DA5">
            <w:pPr>
              <w:rPr>
                <w:sz w:val="18"/>
              </w:rPr>
            </w:pPr>
            <w:r w:rsidRPr="008A7109">
              <w:rPr>
                <w:sz w:val="18"/>
              </w:rPr>
              <w:t>Autres financements (</w:t>
            </w:r>
            <w:r w:rsidRPr="008A7109">
              <w:rPr>
                <w:i/>
                <w:sz w:val="18"/>
              </w:rPr>
              <w:t>sur les dépenses éligibles au dispositif régional)</w:t>
            </w:r>
          </w:p>
        </w:tc>
        <w:tc>
          <w:tcPr>
            <w:tcW w:w="1332" w:type="dxa"/>
            <w:tcBorders>
              <w:top w:val="nil"/>
              <w:left w:val="nil"/>
              <w:bottom w:val="single" w:sz="4" w:space="0" w:color="auto"/>
              <w:right w:val="single" w:sz="8" w:space="0" w:color="auto"/>
            </w:tcBorders>
            <w:shd w:val="clear" w:color="auto" w:fill="auto"/>
            <w:noWrap/>
            <w:vAlign w:val="center"/>
          </w:tcPr>
          <w:p w14:paraId="3589BB9D" w14:textId="77777777" w:rsidR="004522D4" w:rsidRPr="008A7109" w:rsidRDefault="004522D4" w:rsidP="00422DA5">
            <w:pPr>
              <w:rPr>
                <w:color w:val="000000"/>
              </w:rPr>
            </w:pPr>
          </w:p>
        </w:tc>
      </w:tr>
      <w:tr w:rsidR="00B44D6D" w:rsidRPr="00C75320" w14:paraId="5BF74454" w14:textId="77777777" w:rsidTr="00E667CB">
        <w:trPr>
          <w:trHeight w:val="109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33EF4591" w14:textId="77777777" w:rsidR="0051160E" w:rsidRPr="0051160E" w:rsidRDefault="00B44D6D" w:rsidP="0051160E">
            <w:pPr>
              <w:rPr>
                <w:iCs/>
                <w:sz w:val="18"/>
                <w:szCs w:val="18"/>
                <w:lang w:eastAsia="de-DE"/>
              </w:rPr>
            </w:pPr>
            <w:r w:rsidRPr="0051160E">
              <w:rPr>
                <w:iCs/>
                <w:sz w:val="18"/>
                <w:szCs w:val="18"/>
                <w:lang w:eastAsia="de-DE"/>
              </w:rPr>
              <w:t>Aide au montage de dossiers</w:t>
            </w:r>
          </w:p>
          <w:p w14:paraId="016ADFA3" w14:textId="77777777" w:rsidR="0051160E" w:rsidRDefault="0051160E" w:rsidP="0051160E"/>
          <w:p w14:paraId="14DAC2D5" w14:textId="7D4CABE1" w:rsidR="00B44D6D" w:rsidRPr="008640F2" w:rsidRDefault="00B44D6D" w:rsidP="0051160E">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tcPr>
          <w:p w14:paraId="27711183" w14:textId="77777777" w:rsidR="00B44D6D" w:rsidRPr="008640F2" w:rsidRDefault="00B44D6D" w:rsidP="00422DA5">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37B9A7E8" w14:textId="77777777" w:rsidR="00B44D6D" w:rsidRPr="008640F2" w:rsidRDefault="00B44D6D" w:rsidP="00422DA5">
            <w:pPr>
              <w:pStyle w:val="En-tte"/>
              <w:tabs>
                <w:tab w:val="clear" w:pos="4536"/>
                <w:tab w:val="clear" w:pos="9072"/>
              </w:tabs>
              <w:rPr>
                <w:rFonts w:ascii="Arial" w:hAnsi="Arial" w:cs="Arial"/>
                <w:sz w:val="18"/>
                <w:szCs w:val="18"/>
              </w:rPr>
            </w:pPr>
          </w:p>
        </w:tc>
        <w:tc>
          <w:tcPr>
            <w:tcW w:w="3330" w:type="dxa"/>
            <w:gridSpan w:val="2"/>
            <w:vMerge w:val="restart"/>
            <w:tcBorders>
              <w:top w:val="nil"/>
              <w:left w:val="single" w:sz="8" w:space="0" w:color="auto"/>
              <w:right w:val="single" w:sz="8" w:space="0" w:color="auto"/>
            </w:tcBorders>
            <w:shd w:val="clear" w:color="auto" w:fill="auto"/>
            <w:noWrap/>
            <w:vAlign w:val="center"/>
          </w:tcPr>
          <w:p w14:paraId="74181C01" w14:textId="77777777" w:rsidR="00B44D6D" w:rsidRPr="008A7109" w:rsidRDefault="00B44D6D" w:rsidP="00422DA5">
            <w:pPr>
              <w:rPr>
                <w:color w:val="000000"/>
              </w:rPr>
            </w:pPr>
          </w:p>
        </w:tc>
      </w:tr>
      <w:tr w:rsidR="00B44D6D" w:rsidRPr="00C75320" w14:paraId="7EA73211"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56C8DF3B" w14:textId="77777777" w:rsidR="0051160E" w:rsidRPr="0051160E" w:rsidRDefault="00B44D6D" w:rsidP="0051160E">
            <w:pPr>
              <w:rPr>
                <w:iCs/>
                <w:sz w:val="18"/>
                <w:szCs w:val="18"/>
                <w:lang w:eastAsia="de-DE"/>
              </w:rPr>
            </w:pPr>
            <w:r w:rsidRPr="0051160E">
              <w:rPr>
                <w:iCs/>
                <w:sz w:val="18"/>
                <w:szCs w:val="18"/>
                <w:lang w:eastAsia="de-DE"/>
              </w:rPr>
              <w:t>Prestation de recherche</w:t>
            </w:r>
          </w:p>
          <w:p w14:paraId="7BEC0F59" w14:textId="77777777" w:rsidR="0051160E" w:rsidRDefault="0051160E" w:rsidP="0051160E">
            <w:pPr>
              <w:rPr>
                <w:rFonts w:eastAsiaTheme="majorEastAsia"/>
                <w:b/>
                <w:color w:val="2F5496" w:themeColor="accent1" w:themeShade="BF"/>
              </w:rPr>
            </w:pPr>
          </w:p>
          <w:p w14:paraId="39E8B65E" w14:textId="7328B671" w:rsidR="00B44D6D" w:rsidRPr="0051160E" w:rsidRDefault="00B44D6D" w:rsidP="0051160E">
            <w:r w:rsidRPr="0051160E">
              <w:rPr>
                <w:rFonts w:eastAsiaTheme="majorEastAsia"/>
                <w:b/>
                <w:i/>
                <w:color w:val="2F5496" w:themeColor="accent1" w:themeShade="BF"/>
                <w:sz w:val="18"/>
                <w:szCs w:val="18"/>
              </w:rPr>
              <w:t>A détailler</w:t>
            </w:r>
          </w:p>
        </w:tc>
        <w:tc>
          <w:tcPr>
            <w:tcW w:w="1852" w:type="dxa"/>
            <w:tcBorders>
              <w:top w:val="nil"/>
              <w:left w:val="nil"/>
              <w:bottom w:val="single" w:sz="4" w:space="0" w:color="auto"/>
              <w:right w:val="nil"/>
            </w:tcBorders>
            <w:shd w:val="clear" w:color="auto" w:fill="auto"/>
            <w:noWrap/>
            <w:vAlign w:val="center"/>
          </w:tcPr>
          <w:p w14:paraId="2FA903CC" w14:textId="77777777" w:rsidR="00B44D6D" w:rsidRPr="008640F2" w:rsidRDefault="00B44D6D" w:rsidP="00422DA5">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0203862D" w14:textId="77777777" w:rsidR="00B44D6D" w:rsidRPr="008640F2" w:rsidRDefault="00B44D6D" w:rsidP="00422DA5">
            <w:pPr>
              <w:pStyle w:val="En-tte"/>
              <w:tabs>
                <w:tab w:val="clear" w:pos="4536"/>
                <w:tab w:val="clear" w:pos="9072"/>
              </w:tabs>
              <w:rPr>
                <w:rFonts w:ascii="Arial" w:hAnsi="Arial" w:cs="Arial"/>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7A648DF7" w14:textId="77777777" w:rsidR="00B44D6D" w:rsidRPr="008A7109" w:rsidRDefault="00B44D6D" w:rsidP="00422DA5">
            <w:pPr>
              <w:rPr>
                <w:color w:val="000000"/>
              </w:rPr>
            </w:pPr>
          </w:p>
        </w:tc>
      </w:tr>
      <w:tr w:rsidR="00B44D6D" w:rsidRPr="00C75320" w14:paraId="0189247C" w14:textId="77777777" w:rsidTr="009B1319">
        <w:trPr>
          <w:trHeight w:val="431"/>
        </w:trPr>
        <w:tc>
          <w:tcPr>
            <w:tcW w:w="5827" w:type="dxa"/>
            <w:gridSpan w:val="3"/>
            <w:tcBorders>
              <w:top w:val="nil"/>
              <w:left w:val="single" w:sz="8" w:space="0" w:color="auto"/>
              <w:bottom w:val="single" w:sz="4" w:space="0" w:color="auto"/>
              <w:right w:val="single" w:sz="8" w:space="0" w:color="auto"/>
            </w:tcBorders>
            <w:shd w:val="clear" w:color="auto" w:fill="auto"/>
            <w:noWrap/>
            <w:vAlign w:val="center"/>
          </w:tcPr>
          <w:p w14:paraId="6F38A165" w14:textId="77777777" w:rsidR="00B44D6D" w:rsidRPr="008A7109" w:rsidRDefault="00B44D6D" w:rsidP="002451D9">
            <w:pPr>
              <w:pStyle w:val="En-tte"/>
              <w:jc w:val="center"/>
              <w:rPr>
                <w:rFonts w:ascii="Arial" w:hAnsi="Arial" w:cs="Arial"/>
                <w:b/>
                <w:bCs/>
                <w:sz w:val="22"/>
                <w:szCs w:val="22"/>
              </w:rPr>
            </w:pPr>
            <w:r w:rsidRPr="008A7109">
              <w:rPr>
                <w:rFonts w:ascii="Arial" w:hAnsi="Arial" w:cs="Arial"/>
                <w:b/>
                <w:bCs/>
                <w:sz w:val="22"/>
                <w:szCs w:val="22"/>
              </w:rPr>
              <w:t>DEPENSES DE PERSONNELS</w:t>
            </w:r>
          </w:p>
        </w:tc>
        <w:tc>
          <w:tcPr>
            <w:tcW w:w="3330" w:type="dxa"/>
            <w:gridSpan w:val="2"/>
            <w:vMerge/>
            <w:tcBorders>
              <w:left w:val="single" w:sz="8" w:space="0" w:color="auto"/>
              <w:right w:val="single" w:sz="8" w:space="0" w:color="auto"/>
            </w:tcBorders>
            <w:shd w:val="clear" w:color="auto" w:fill="auto"/>
            <w:noWrap/>
            <w:vAlign w:val="center"/>
          </w:tcPr>
          <w:p w14:paraId="625F6A98" w14:textId="77777777" w:rsidR="00B44D6D" w:rsidRPr="008A7109" w:rsidRDefault="00B44D6D" w:rsidP="00422DA5">
            <w:pPr>
              <w:rPr>
                <w:color w:val="000000"/>
              </w:rPr>
            </w:pPr>
          </w:p>
        </w:tc>
      </w:tr>
      <w:tr w:rsidR="00B44D6D" w:rsidRPr="00C75320" w14:paraId="78785BCB"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6BCE0293" w14:textId="1E72A048" w:rsidR="00B44D6D" w:rsidRPr="008640F2" w:rsidRDefault="00B44D6D" w:rsidP="00422DA5">
            <w:pPr>
              <w:rPr>
                <w:i/>
                <w:sz w:val="18"/>
                <w:szCs w:val="18"/>
                <w:lang w:eastAsia="de-DE"/>
              </w:rPr>
            </w:pPr>
            <w:r w:rsidRPr="008640F2">
              <w:rPr>
                <w:iCs/>
                <w:sz w:val="18"/>
                <w:szCs w:val="18"/>
                <w:lang w:eastAsia="de-DE"/>
              </w:rPr>
              <w:t>Salaires et charges patronales</w:t>
            </w:r>
          </w:p>
          <w:p w14:paraId="5945A23E" w14:textId="77777777" w:rsidR="00B44D6D" w:rsidRPr="008640F2" w:rsidRDefault="00B44D6D" w:rsidP="00B6790A">
            <w:pPr>
              <w:pStyle w:val="Titre1"/>
              <w:pBdr>
                <w:bottom w:val="none" w:sz="0" w:space="0" w:color="auto"/>
              </w:pBdr>
              <w:rPr>
                <w:i/>
                <w:iCs/>
                <w:sz w:val="18"/>
                <w:szCs w:val="18"/>
              </w:rPr>
            </w:pPr>
            <w:r w:rsidRPr="00B6790A">
              <w:rPr>
                <w:rFonts w:cs="Arial"/>
                <w:i/>
                <w:sz w:val="18"/>
                <w:szCs w:val="18"/>
              </w:rPr>
              <w:t>A détailler</w:t>
            </w:r>
          </w:p>
        </w:tc>
        <w:tc>
          <w:tcPr>
            <w:tcW w:w="1852" w:type="dxa"/>
            <w:tcBorders>
              <w:top w:val="nil"/>
              <w:left w:val="nil"/>
              <w:bottom w:val="single" w:sz="4" w:space="0" w:color="auto"/>
              <w:right w:val="nil"/>
            </w:tcBorders>
            <w:shd w:val="clear" w:color="auto" w:fill="auto"/>
            <w:noWrap/>
            <w:vAlign w:val="center"/>
            <w:hideMark/>
          </w:tcPr>
          <w:p w14:paraId="5F6E0135" w14:textId="77777777" w:rsidR="00B44D6D" w:rsidRPr="008640F2" w:rsidRDefault="00B44D6D" w:rsidP="00422DA5">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1A31428C" w14:textId="77777777" w:rsidR="00B44D6D" w:rsidRPr="008640F2" w:rsidRDefault="00B44D6D" w:rsidP="00422DA5">
            <w:pPr>
              <w:rPr>
                <w:sz w:val="18"/>
                <w:szCs w:val="18"/>
              </w:rPr>
            </w:pPr>
          </w:p>
        </w:tc>
        <w:tc>
          <w:tcPr>
            <w:tcW w:w="3330" w:type="dxa"/>
            <w:gridSpan w:val="2"/>
            <w:vMerge/>
            <w:tcBorders>
              <w:left w:val="single" w:sz="8" w:space="0" w:color="auto"/>
              <w:right w:val="single" w:sz="8" w:space="0" w:color="auto"/>
            </w:tcBorders>
            <w:shd w:val="clear" w:color="auto" w:fill="auto"/>
            <w:noWrap/>
            <w:vAlign w:val="center"/>
          </w:tcPr>
          <w:p w14:paraId="2206C320" w14:textId="77777777" w:rsidR="00B44D6D" w:rsidRPr="008A7109" w:rsidRDefault="00B44D6D" w:rsidP="00422DA5">
            <w:pPr>
              <w:rPr>
                <w:color w:val="000000"/>
              </w:rPr>
            </w:pPr>
          </w:p>
        </w:tc>
      </w:tr>
      <w:tr w:rsidR="00B44D6D" w:rsidRPr="00C75320" w14:paraId="6ED51F81"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2E316509" w14:textId="77777777" w:rsidR="0051160E" w:rsidRPr="004867B4" w:rsidRDefault="00B44D6D" w:rsidP="0051160E">
            <w:pPr>
              <w:rPr>
                <w:sz w:val="18"/>
                <w:szCs w:val="18"/>
              </w:rPr>
            </w:pPr>
            <w:r w:rsidRPr="004867B4">
              <w:rPr>
                <w:sz w:val="18"/>
                <w:szCs w:val="18"/>
              </w:rPr>
              <w:t>Frais de missions</w:t>
            </w:r>
          </w:p>
          <w:p w14:paraId="402EC921" w14:textId="37FDC40A" w:rsidR="0051160E" w:rsidRPr="004867B4" w:rsidRDefault="0051160E" w:rsidP="0051160E">
            <w:pPr>
              <w:pStyle w:val="Titre1"/>
              <w:pBdr>
                <w:bottom w:val="none" w:sz="0" w:space="0" w:color="auto"/>
              </w:pBdr>
              <w:rPr>
                <w:sz w:val="18"/>
                <w:szCs w:val="18"/>
              </w:rPr>
            </w:pPr>
            <w:r w:rsidRPr="004867B4">
              <w:rPr>
                <w:rFonts w:cs="Arial"/>
                <w:i/>
                <w:iCs/>
                <w:sz w:val="18"/>
                <w:szCs w:val="18"/>
              </w:rPr>
              <w:t>A</w:t>
            </w:r>
            <w:r w:rsidRPr="004867B4">
              <w:rPr>
                <w:rFonts w:cs="Arial"/>
                <w:sz w:val="18"/>
                <w:szCs w:val="18"/>
              </w:rPr>
              <w:t xml:space="preserve"> </w:t>
            </w:r>
            <w:r w:rsidRPr="004867B4">
              <w:rPr>
                <w:rFonts w:cs="Arial"/>
                <w:i/>
                <w:iCs/>
                <w:sz w:val="18"/>
                <w:szCs w:val="18"/>
              </w:rPr>
              <w:t>détailler</w:t>
            </w:r>
          </w:p>
        </w:tc>
        <w:tc>
          <w:tcPr>
            <w:tcW w:w="1852" w:type="dxa"/>
            <w:tcBorders>
              <w:top w:val="nil"/>
              <w:left w:val="nil"/>
              <w:bottom w:val="single" w:sz="4" w:space="0" w:color="auto"/>
              <w:right w:val="nil"/>
            </w:tcBorders>
            <w:shd w:val="clear" w:color="auto" w:fill="auto"/>
            <w:noWrap/>
            <w:vAlign w:val="center"/>
            <w:hideMark/>
          </w:tcPr>
          <w:p w14:paraId="5DE6C942" w14:textId="77777777" w:rsidR="00B44D6D" w:rsidRPr="008640F2" w:rsidRDefault="00B44D6D" w:rsidP="00422DA5">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79C3D3BF" w14:textId="77777777" w:rsidR="00B44D6D" w:rsidRPr="008640F2" w:rsidRDefault="00B44D6D" w:rsidP="00422DA5">
            <w:pPr>
              <w:rPr>
                <w:sz w:val="18"/>
                <w:szCs w:val="18"/>
              </w:rPr>
            </w:pPr>
          </w:p>
        </w:tc>
        <w:tc>
          <w:tcPr>
            <w:tcW w:w="3330" w:type="dxa"/>
            <w:gridSpan w:val="2"/>
            <w:vMerge/>
            <w:tcBorders>
              <w:left w:val="single" w:sz="8" w:space="0" w:color="auto"/>
              <w:right w:val="single" w:sz="8" w:space="0" w:color="auto"/>
            </w:tcBorders>
            <w:shd w:val="clear" w:color="auto" w:fill="auto"/>
            <w:noWrap/>
            <w:vAlign w:val="center"/>
            <w:hideMark/>
          </w:tcPr>
          <w:p w14:paraId="40754B43" w14:textId="77777777" w:rsidR="00B44D6D" w:rsidRPr="008A7109" w:rsidRDefault="00B44D6D" w:rsidP="00422DA5">
            <w:pPr>
              <w:rPr>
                <w:color w:val="000000"/>
              </w:rPr>
            </w:pPr>
          </w:p>
        </w:tc>
      </w:tr>
      <w:tr w:rsidR="00B44D6D" w:rsidRPr="00C75320" w14:paraId="0F495AE1"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tcPr>
          <w:p w14:paraId="012693B9" w14:textId="77777777" w:rsidR="00B44D6D" w:rsidRPr="008640F2" w:rsidRDefault="00B44D6D" w:rsidP="00422DA5">
            <w:pPr>
              <w:rPr>
                <w:sz w:val="18"/>
                <w:szCs w:val="18"/>
              </w:rPr>
            </w:pPr>
            <w:r w:rsidRPr="008640F2">
              <w:rPr>
                <w:sz w:val="18"/>
                <w:szCs w:val="18"/>
              </w:rPr>
              <w:t>Indemnisation de sujets</w:t>
            </w:r>
          </w:p>
          <w:p w14:paraId="3FFDDD6C" w14:textId="77777777" w:rsidR="00B44D6D" w:rsidRPr="004867B4" w:rsidRDefault="00B44D6D" w:rsidP="00B6790A">
            <w:pPr>
              <w:pStyle w:val="Titre1"/>
              <w:pBdr>
                <w:bottom w:val="none" w:sz="0" w:space="0" w:color="auto"/>
              </w:pBdr>
              <w:rPr>
                <w:i/>
                <w:iCs/>
                <w:sz w:val="18"/>
                <w:szCs w:val="18"/>
              </w:rPr>
            </w:pPr>
            <w:r w:rsidRPr="004867B4">
              <w:rPr>
                <w:rFonts w:cs="Arial"/>
                <w:i/>
                <w:iCs/>
                <w:sz w:val="18"/>
                <w:szCs w:val="18"/>
              </w:rPr>
              <w:t>A détailler</w:t>
            </w:r>
          </w:p>
        </w:tc>
        <w:tc>
          <w:tcPr>
            <w:tcW w:w="1852" w:type="dxa"/>
            <w:tcBorders>
              <w:top w:val="nil"/>
              <w:left w:val="nil"/>
              <w:bottom w:val="single" w:sz="4" w:space="0" w:color="auto"/>
              <w:right w:val="nil"/>
            </w:tcBorders>
            <w:shd w:val="clear" w:color="auto" w:fill="auto"/>
            <w:noWrap/>
            <w:vAlign w:val="center"/>
          </w:tcPr>
          <w:p w14:paraId="09246170" w14:textId="77777777" w:rsidR="00B44D6D" w:rsidRPr="008640F2" w:rsidRDefault="00B44D6D" w:rsidP="00422DA5">
            <w:pPr>
              <w:rPr>
                <w:sz w:val="18"/>
                <w:szCs w:val="18"/>
              </w:rPr>
            </w:pPr>
          </w:p>
        </w:tc>
        <w:tc>
          <w:tcPr>
            <w:tcW w:w="1737" w:type="dxa"/>
            <w:tcBorders>
              <w:top w:val="nil"/>
              <w:left w:val="single" w:sz="8" w:space="0" w:color="auto"/>
              <w:bottom w:val="single" w:sz="4" w:space="0" w:color="auto"/>
              <w:right w:val="single" w:sz="8" w:space="0" w:color="auto"/>
            </w:tcBorders>
            <w:shd w:val="clear" w:color="auto" w:fill="F2F2F2" w:themeFill="background1" w:themeFillShade="F2"/>
          </w:tcPr>
          <w:p w14:paraId="53BAC587" w14:textId="77777777" w:rsidR="00B44D6D" w:rsidRPr="008640F2" w:rsidRDefault="00B44D6D" w:rsidP="00422DA5">
            <w:pPr>
              <w:rPr>
                <w:sz w:val="18"/>
                <w:szCs w:val="18"/>
              </w:rPr>
            </w:pPr>
          </w:p>
        </w:tc>
        <w:tc>
          <w:tcPr>
            <w:tcW w:w="3330" w:type="dxa"/>
            <w:gridSpan w:val="2"/>
            <w:vMerge/>
            <w:tcBorders>
              <w:left w:val="single" w:sz="8" w:space="0" w:color="auto"/>
              <w:bottom w:val="single" w:sz="4" w:space="0" w:color="auto"/>
              <w:right w:val="single" w:sz="8" w:space="0" w:color="auto"/>
            </w:tcBorders>
            <w:shd w:val="clear" w:color="auto" w:fill="auto"/>
            <w:noWrap/>
            <w:vAlign w:val="center"/>
          </w:tcPr>
          <w:p w14:paraId="79DC30CE" w14:textId="77777777" w:rsidR="00B44D6D" w:rsidRPr="008A7109" w:rsidRDefault="00B44D6D" w:rsidP="00422DA5">
            <w:pPr>
              <w:rPr>
                <w:color w:val="000000"/>
              </w:rPr>
            </w:pPr>
          </w:p>
        </w:tc>
      </w:tr>
      <w:tr w:rsidR="004522D4" w:rsidRPr="00C75320" w14:paraId="01A07B47" w14:textId="77777777" w:rsidTr="00B44D6D">
        <w:trPr>
          <w:trHeight w:val="431"/>
        </w:trPr>
        <w:tc>
          <w:tcPr>
            <w:tcW w:w="2238" w:type="dxa"/>
            <w:tcBorders>
              <w:top w:val="nil"/>
              <w:left w:val="single" w:sz="8" w:space="0" w:color="auto"/>
              <w:bottom w:val="single" w:sz="4" w:space="0" w:color="auto"/>
              <w:right w:val="single" w:sz="4" w:space="0" w:color="auto"/>
            </w:tcBorders>
            <w:shd w:val="clear" w:color="auto" w:fill="auto"/>
            <w:noWrap/>
            <w:vAlign w:val="center"/>
            <w:hideMark/>
          </w:tcPr>
          <w:p w14:paraId="0C302FF3" w14:textId="77777777" w:rsidR="004522D4" w:rsidRPr="008A7109" w:rsidRDefault="004522D4" w:rsidP="00422DA5">
            <w:pPr>
              <w:jc w:val="center"/>
              <w:rPr>
                <w:b/>
              </w:rPr>
            </w:pPr>
            <w:r w:rsidRPr="008A7109">
              <w:rPr>
                <w:b/>
              </w:rPr>
              <w:t>TOTAL</w:t>
            </w:r>
          </w:p>
        </w:tc>
        <w:tc>
          <w:tcPr>
            <w:tcW w:w="1852" w:type="dxa"/>
            <w:tcBorders>
              <w:top w:val="nil"/>
              <w:left w:val="nil"/>
              <w:bottom w:val="single" w:sz="4" w:space="0" w:color="auto"/>
              <w:right w:val="nil"/>
            </w:tcBorders>
            <w:shd w:val="clear" w:color="auto" w:fill="auto"/>
            <w:noWrap/>
            <w:vAlign w:val="center"/>
            <w:hideMark/>
          </w:tcPr>
          <w:p w14:paraId="2FAC3852" w14:textId="77777777" w:rsidR="004522D4" w:rsidRPr="008A7109" w:rsidRDefault="004522D4" w:rsidP="00422DA5">
            <w:pPr>
              <w:jc w:val="center"/>
              <w:rPr>
                <w:b/>
              </w:rPr>
            </w:pPr>
          </w:p>
        </w:tc>
        <w:tc>
          <w:tcPr>
            <w:tcW w:w="1737" w:type="dxa"/>
            <w:tcBorders>
              <w:top w:val="nil"/>
              <w:left w:val="single" w:sz="8" w:space="0" w:color="auto"/>
              <w:bottom w:val="single" w:sz="4" w:space="0" w:color="auto"/>
              <w:right w:val="single" w:sz="8" w:space="0" w:color="auto"/>
            </w:tcBorders>
          </w:tcPr>
          <w:p w14:paraId="7CF980B8" w14:textId="77777777" w:rsidR="004522D4" w:rsidRPr="008A7109" w:rsidRDefault="004522D4" w:rsidP="00422DA5">
            <w:pPr>
              <w:jc w:val="center"/>
              <w:rPr>
                <w:b/>
              </w:rPr>
            </w:pPr>
          </w:p>
        </w:tc>
        <w:tc>
          <w:tcPr>
            <w:tcW w:w="1998" w:type="dxa"/>
            <w:tcBorders>
              <w:top w:val="nil"/>
              <w:left w:val="single" w:sz="8" w:space="0" w:color="auto"/>
              <w:bottom w:val="single" w:sz="4" w:space="0" w:color="auto"/>
              <w:right w:val="single" w:sz="4" w:space="0" w:color="auto"/>
            </w:tcBorders>
            <w:shd w:val="clear" w:color="auto" w:fill="auto"/>
            <w:noWrap/>
            <w:vAlign w:val="center"/>
            <w:hideMark/>
          </w:tcPr>
          <w:p w14:paraId="0ACC185F" w14:textId="77777777" w:rsidR="004522D4" w:rsidRPr="008A7109" w:rsidRDefault="004522D4" w:rsidP="00422DA5">
            <w:pPr>
              <w:jc w:val="center"/>
              <w:rPr>
                <w:b/>
              </w:rPr>
            </w:pPr>
            <w:r w:rsidRPr="008A7109">
              <w:rPr>
                <w:b/>
              </w:rPr>
              <w:t>TOTAL</w:t>
            </w:r>
          </w:p>
        </w:tc>
        <w:tc>
          <w:tcPr>
            <w:tcW w:w="1332" w:type="dxa"/>
            <w:tcBorders>
              <w:top w:val="nil"/>
              <w:left w:val="nil"/>
              <w:bottom w:val="single" w:sz="4" w:space="0" w:color="auto"/>
              <w:right w:val="single" w:sz="8" w:space="0" w:color="auto"/>
            </w:tcBorders>
            <w:shd w:val="clear" w:color="auto" w:fill="auto"/>
            <w:noWrap/>
            <w:vAlign w:val="center"/>
            <w:hideMark/>
          </w:tcPr>
          <w:p w14:paraId="52CF9C00" w14:textId="77777777" w:rsidR="004522D4" w:rsidRPr="008A7109" w:rsidRDefault="004522D4" w:rsidP="00422DA5">
            <w:pPr>
              <w:jc w:val="center"/>
              <w:rPr>
                <w:b/>
                <w:color w:val="000000"/>
              </w:rPr>
            </w:pPr>
          </w:p>
        </w:tc>
      </w:tr>
    </w:tbl>
    <w:p w14:paraId="33E9AE74" w14:textId="5A1497F3" w:rsidR="00927766" w:rsidRPr="00B26AA7" w:rsidRDefault="00927766" w:rsidP="00B26AA7">
      <w:pPr>
        <w:ind w:left="360"/>
        <w:rPr>
          <w:b/>
          <w:bCs/>
          <w:i/>
          <w:iCs/>
        </w:rPr>
      </w:pPr>
    </w:p>
    <w:tbl>
      <w:tblPr>
        <w:tblStyle w:val="Grilledutableau"/>
        <w:tblW w:w="0" w:type="auto"/>
        <w:tblLook w:val="04A0" w:firstRow="1" w:lastRow="0" w:firstColumn="1" w:lastColumn="0" w:noHBand="0" w:noVBand="1"/>
      </w:tblPr>
      <w:tblGrid>
        <w:gridCol w:w="9062"/>
      </w:tblGrid>
      <w:tr w:rsidR="00927766" w14:paraId="1FE2FB4E" w14:textId="77777777" w:rsidTr="00134AC9">
        <w:tc>
          <w:tcPr>
            <w:tcW w:w="9062" w:type="dxa"/>
          </w:tcPr>
          <w:p w14:paraId="26D6610C" w14:textId="77777777" w:rsidR="00927766" w:rsidRDefault="00927766" w:rsidP="00134AC9">
            <w:pPr>
              <w:rPr>
                <w:b/>
                <w:bCs/>
              </w:rPr>
            </w:pPr>
            <w:r>
              <w:rPr>
                <w:b/>
                <w:bCs/>
              </w:rPr>
              <w:t xml:space="preserve">Avis argumenté et signé du directeur de l’unité de recherche à joindre en annexe, le cas échéant : </w:t>
            </w:r>
          </w:p>
          <w:p w14:paraId="0825383A" w14:textId="77777777" w:rsidR="00927766" w:rsidRDefault="00927766" w:rsidP="00134AC9">
            <w:pPr>
              <w:rPr>
                <w:b/>
                <w:bCs/>
              </w:rPr>
            </w:pPr>
          </w:p>
          <w:p w14:paraId="16EABD99" w14:textId="77777777" w:rsidR="00927766" w:rsidRDefault="00927766" w:rsidP="00134AC9">
            <w:pPr>
              <w:rPr>
                <w:b/>
                <w:bCs/>
              </w:rPr>
            </w:pPr>
          </w:p>
          <w:p w14:paraId="467856B8" w14:textId="77777777" w:rsidR="00927766" w:rsidRDefault="00927766" w:rsidP="00134AC9">
            <w:r w:rsidRPr="00503E81">
              <w:t xml:space="preserve">Signature : </w:t>
            </w:r>
          </w:p>
          <w:p w14:paraId="11A3BD45" w14:textId="77777777" w:rsidR="00927766" w:rsidRDefault="00927766" w:rsidP="00134AC9"/>
          <w:p w14:paraId="51A0AD2C" w14:textId="77777777" w:rsidR="00927766" w:rsidRDefault="00927766" w:rsidP="00134AC9"/>
          <w:p w14:paraId="1C20582A" w14:textId="77777777" w:rsidR="00927766" w:rsidRPr="00503E81" w:rsidRDefault="00927766" w:rsidP="00134AC9"/>
        </w:tc>
      </w:tr>
    </w:tbl>
    <w:p w14:paraId="61CFB414" w14:textId="77777777" w:rsidR="00927766" w:rsidRDefault="00927766" w:rsidP="00927766">
      <w:pPr>
        <w:rPr>
          <w:b/>
          <w:bCs/>
        </w:rPr>
      </w:pPr>
    </w:p>
    <w:p w14:paraId="706EB614" w14:textId="010568C2" w:rsidR="001E3FA0" w:rsidRPr="001F025E" w:rsidRDefault="001E3FA0" w:rsidP="001E3FA0">
      <w:pPr>
        <w:pBdr>
          <w:top w:val="single" w:sz="4" w:space="1" w:color="auto"/>
          <w:left w:val="single" w:sz="4" w:space="4" w:color="auto"/>
          <w:bottom w:val="single" w:sz="4" w:space="1" w:color="auto"/>
          <w:right w:val="single" w:sz="4" w:space="4" w:color="auto"/>
        </w:pBdr>
        <w:rPr>
          <w:b/>
          <w:bCs/>
          <w:i/>
          <w:iCs/>
        </w:rPr>
      </w:pPr>
      <w:r w:rsidRPr="001F025E">
        <w:rPr>
          <w:b/>
          <w:bCs/>
          <w:i/>
          <w:iCs/>
        </w:rPr>
        <w:t>A remplir par l’Etablissement</w:t>
      </w:r>
    </w:p>
    <w:p w14:paraId="104C33B0" w14:textId="75A649CD" w:rsidR="001E3FA0" w:rsidRPr="001E3FA0" w:rsidRDefault="001E3FA0" w:rsidP="001E3FA0">
      <w:pPr>
        <w:pBdr>
          <w:top w:val="single" w:sz="4" w:space="1" w:color="auto"/>
          <w:left w:val="single" w:sz="4" w:space="4" w:color="auto"/>
          <w:bottom w:val="single" w:sz="4" w:space="1" w:color="auto"/>
          <w:right w:val="single" w:sz="4" w:space="4" w:color="auto"/>
        </w:pBdr>
        <w:rPr>
          <w:b/>
          <w:bCs/>
        </w:rPr>
      </w:pPr>
      <w:r w:rsidRPr="001E3FA0">
        <w:rPr>
          <w:b/>
          <w:bCs/>
        </w:rPr>
        <w:t>Description de l’accompagnement dédié au projet pour que son porteur puisse donner suite à la prise de risque à l’issue du projet</w:t>
      </w:r>
      <w:r w:rsidR="00753BA4">
        <w:rPr>
          <w:b/>
          <w:bCs/>
        </w:rPr>
        <w:t xml:space="preserve"> : </w:t>
      </w:r>
    </w:p>
    <w:p w14:paraId="3DA4CFB5" w14:textId="77777777" w:rsidR="001E3FA0" w:rsidRDefault="001E3FA0" w:rsidP="001E3FA0">
      <w:pPr>
        <w:pBdr>
          <w:top w:val="single" w:sz="4" w:space="1" w:color="auto"/>
          <w:left w:val="single" w:sz="4" w:space="4" w:color="auto"/>
          <w:bottom w:val="single" w:sz="4" w:space="1" w:color="auto"/>
          <w:right w:val="single" w:sz="4" w:space="4" w:color="auto"/>
        </w:pBdr>
        <w:rPr>
          <w:b/>
          <w:bCs/>
        </w:rPr>
      </w:pPr>
    </w:p>
    <w:p w14:paraId="68B978D7" w14:textId="77777777" w:rsidR="001E3FA0" w:rsidRPr="00503E81" w:rsidRDefault="001E3FA0" w:rsidP="001E3FA0">
      <w:pPr>
        <w:pBdr>
          <w:top w:val="single" w:sz="4" w:space="1" w:color="auto"/>
          <w:left w:val="single" w:sz="4" w:space="4" w:color="auto"/>
          <w:bottom w:val="single" w:sz="4" w:space="1" w:color="auto"/>
          <w:right w:val="single" w:sz="4" w:space="4" w:color="auto"/>
        </w:pBdr>
        <w:rPr>
          <w:b/>
          <w:bCs/>
        </w:rPr>
      </w:pPr>
    </w:p>
    <w:p w14:paraId="783C4DD0" w14:textId="77777777" w:rsidR="00927766" w:rsidRDefault="00927766" w:rsidP="00927766">
      <w:pPr>
        <w:pStyle w:val="Paragraphedeliste"/>
        <w:ind w:left="5664"/>
        <w:rPr>
          <w:b/>
          <w:bCs/>
        </w:rPr>
      </w:pPr>
    </w:p>
    <w:p w14:paraId="615D6F72" w14:textId="77777777" w:rsidR="00927766" w:rsidRPr="00503E81" w:rsidRDefault="00927766" w:rsidP="00927766">
      <w:pPr>
        <w:rPr>
          <w:b/>
          <w:bCs/>
        </w:rPr>
      </w:pPr>
    </w:p>
    <w:p w14:paraId="5889579B" w14:textId="77777777" w:rsidR="00927766" w:rsidRPr="00EB7D5B" w:rsidRDefault="00927766" w:rsidP="00927766">
      <w:pPr>
        <w:ind w:left="5664"/>
        <w:rPr>
          <w:b/>
          <w:bCs/>
        </w:rPr>
      </w:pPr>
      <w:r w:rsidRPr="00EB7D5B">
        <w:rPr>
          <w:b/>
          <w:bCs/>
        </w:rPr>
        <w:t xml:space="preserve">Fait à </w:t>
      </w:r>
    </w:p>
    <w:p w14:paraId="27F2C46E" w14:textId="77777777" w:rsidR="00927766" w:rsidRPr="00DA4532" w:rsidRDefault="00927766" w:rsidP="00927766">
      <w:pPr>
        <w:pStyle w:val="Paragraphedeliste"/>
        <w:ind w:left="5664"/>
        <w:rPr>
          <w:b/>
          <w:bCs/>
        </w:rPr>
      </w:pPr>
      <w:r w:rsidRPr="00DA4532">
        <w:rPr>
          <w:b/>
          <w:bCs/>
        </w:rPr>
        <w:t xml:space="preserve">Le </w:t>
      </w:r>
    </w:p>
    <w:p w14:paraId="5BEFEAAB" w14:textId="0794D0D9" w:rsidR="00C30247" w:rsidRDefault="00927766" w:rsidP="000662BC">
      <w:pPr>
        <w:ind w:left="5664"/>
        <w:rPr>
          <w:b/>
          <w:bCs/>
        </w:rPr>
      </w:pPr>
      <w:r w:rsidRPr="00DA4532">
        <w:rPr>
          <w:b/>
          <w:bCs/>
        </w:rPr>
        <w:t xml:space="preserve">(Signature du responsable légal de </w:t>
      </w:r>
      <w:r w:rsidR="00987657">
        <w:rPr>
          <w:b/>
          <w:bCs/>
        </w:rPr>
        <w:t>l’établissement porteur</w:t>
      </w:r>
      <w:r w:rsidRPr="00DA4532">
        <w:rPr>
          <w:b/>
          <w:bCs/>
        </w:rPr>
        <w:t xml:space="preserve"> et cachet</w:t>
      </w:r>
      <w:r w:rsidR="00987657">
        <w:rPr>
          <w:b/>
          <w:bCs/>
        </w:rPr>
        <w:t xml:space="preserve">), </w:t>
      </w:r>
    </w:p>
    <w:p w14:paraId="4C6F6487" w14:textId="4093B682" w:rsidR="00927766" w:rsidRPr="000662BC" w:rsidRDefault="00927766" w:rsidP="000662BC">
      <w:pPr>
        <w:ind w:left="5664"/>
        <w:rPr>
          <w:b/>
          <w:bCs/>
        </w:rPr>
      </w:pPr>
    </w:p>
    <w:sectPr w:rsidR="00927766" w:rsidRPr="00066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45"/>
    <w:multiLevelType w:val="hybridMultilevel"/>
    <w:tmpl w:val="77A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15B5A"/>
    <w:multiLevelType w:val="hybridMultilevel"/>
    <w:tmpl w:val="50EA9DEA"/>
    <w:lvl w:ilvl="0" w:tplc="257EC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B21E60"/>
    <w:multiLevelType w:val="hybridMultilevel"/>
    <w:tmpl w:val="EB825B1C"/>
    <w:lvl w:ilvl="0" w:tplc="325A33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47194"/>
    <w:multiLevelType w:val="hybridMultilevel"/>
    <w:tmpl w:val="3B64FCDC"/>
    <w:lvl w:ilvl="0" w:tplc="CEC4AD6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137359A"/>
    <w:multiLevelType w:val="hybridMultilevel"/>
    <w:tmpl w:val="E474F9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02765"/>
    <w:multiLevelType w:val="hybridMultilevel"/>
    <w:tmpl w:val="016E0F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3415A9"/>
    <w:multiLevelType w:val="hybridMultilevel"/>
    <w:tmpl w:val="1FD22C8C"/>
    <w:lvl w:ilvl="0" w:tplc="7FCADA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9F58D6"/>
    <w:multiLevelType w:val="hybridMultilevel"/>
    <w:tmpl w:val="C49884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1142F2"/>
    <w:multiLevelType w:val="hybridMultilevel"/>
    <w:tmpl w:val="9FA28B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8F6C2E"/>
    <w:multiLevelType w:val="hybridMultilevel"/>
    <w:tmpl w:val="ABD6E686"/>
    <w:lvl w:ilvl="0" w:tplc="B5FCFA22">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84B1D05"/>
    <w:multiLevelType w:val="hybridMultilevel"/>
    <w:tmpl w:val="038A2958"/>
    <w:lvl w:ilvl="0" w:tplc="040C0001">
      <w:start w:val="1"/>
      <w:numFmt w:val="bullet"/>
      <w:lvlText w:val=""/>
      <w:lvlJc w:val="left"/>
      <w:pPr>
        <w:ind w:left="3240" w:hanging="360"/>
      </w:pPr>
      <w:rPr>
        <w:rFonts w:ascii="Symbol" w:hAnsi="Symbol"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11" w15:restartNumberingAfterBreak="0">
    <w:nsid w:val="79BA21DE"/>
    <w:multiLevelType w:val="hybridMultilevel"/>
    <w:tmpl w:val="AF1084EE"/>
    <w:lvl w:ilvl="0" w:tplc="CEC4A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09032A"/>
    <w:multiLevelType w:val="hybridMultilevel"/>
    <w:tmpl w:val="8E6EB6CA"/>
    <w:lvl w:ilvl="0" w:tplc="83BAD98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B0546B"/>
    <w:multiLevelType w:val="hybridMultilevel"/>
    <w:tmpl w:val="65A620E8"/>
    <w:lvl w:ilvl="0" w:tplc="6810A62C">
      <w:start w:val="3"/>
      <w:numFmt w:val="bullet"/>
      <w:lvlText w:val="-"/>
      <w:lvlJc w:val="left"/>
      <w:pPr>
        <w:ind w:left="1776" w:hanging="360"/>
      </w:pPr>
      <w:rPr>
        <w:rFonts w:ascii="Arial" w:eastAsiaTheme="minorHAns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340501586">
    <w:abstractNumId w:val="10"/>
  </w:num>
  <w:num w:numId="2" w16cid:durableId="219250348">
    <w:abstractNumId w:val="11"/>
  </w:num>
  <w:num w:numId="3" w16cid:durableId="1683584392">
    <w:abstractNumId w:val="6"/>
  </w:num>
  <w:num w:numId="4" w16cid:durableId="971591169">
    <w:abstractNumId w:val="13"/>
  </w:num>
  <w:num w:numId="5" w16cid:durableId="1377926436">
    <w:abstractNumId w:val="9"/>
  </w:num>
  <w:num w:numId="6" w16cid:durableId="1896702629">
    <w:abstractNumId w:val="5"/>
  </w:num>
  <w:num w:numId="7" w16cid:durableId="609552283">
    <w:abstractNumId w:val="8"/>
  </w:num>
  <w:num w:numId="8" w16cid:durableId="720247672">
    <w:abstractNumId w:val="1"/>
  </w:num>
  <w:num w:numId="9" w16cid:durableId="898790138">
    <w:abstractNumId w:val="2"/>
  </w:num>
  <w:num w:numId="10" w16cid:durableId="1958949822">
    <w:abstractNumId w:val="0"/>
  </w:num>
  <w:num w:numId="11" w16cid:durableId="1888951557">
    <w:abstractNumId w:val="12"/>
  </w:num>
  <w:num w:numId="12" w16cid:durableId="1939168289">
    <w:abstractNumId w:val="7"/>
  </w:num>
  <w:num w:numId="13" w16cid:durableId="473568940">
    <w:abstractNumId w:val="4"/>
  </w:num>
  <w:num w:numId="14" w16cid:durableId="294914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7"/>
    <w:rsid w:val="00007684"/>
    <w:rsid w:val="0001648B"/>
    <w:rsid w:val="00041B87"/>
    <w:rsid w:val="000662BC"/>
    <w:rsid w:val="000925DF"/>
    <w:rsid w:val="000A5D8C"/>
    <w:rsid w:val="00116089"/>
    <w:rsid w:val="0012182E"/>
    <w:rsid w:val="00135E51"/>
    <w:rsid w:val="001752EA"/>
    <w:rsid w:val="001C1407"/>
    <w:rsid w:val="001E3FA0"/>
    <w:rsid w:val="001F025E"/>
    <w:rsid w:val="001F4D16"/>
    <w:rsid w:val="0023376A"/>
    <w:rsid w:val="002436E2"/>
    <w:rsid w:val="002451D9"/>
    <w:rsid w:val="002A447E"/>
    <w:rsid w:val="002E6B40"/>
    <w:rsid w:val="003A38B0"/>
    <w:rsid w:val="00405B88"/>
    <w:rsid w:val="004522D4"/>
    <w:rsid w:val="00455ACD"/>
    <w:rsid w:val="004867B4"/>
    <w:rsid w:val="00487C12"/>
    <w:rsid w:val="00503E81"/>
    <w:rsid w:val="0051160E"/>
    <w:rsid w:val="005512EF"/>
    <w:rsid w:val="00687562"/>
    <w:rsid w:val="006D0127"/>
    <w:rsid w:val="006D32F2"/>
    <w:rsid w:val="006E3A33"/>
    <w:rsid w:val="00716AC4"/>
    <w:rsid w:val="0074048B"/>
    <w:rsid w:val="00742371"/>
    <w:rsid w:val="00753BA4"/>
    <w:rsid w:val="00782EFC"/>
    <w:rsid w:val="008125B8"/>
    <w:rsid w:val="00837F01"/>
    <w:rsid w:val="00842AFC"/>
    <w:rsid w:val="00860EA0"/>
    <w:rsid w:val="008640F2"/>
    <w:rsid w:val="008A7109"/>
    <w:rsid w:val="008C484D"/>
    <w:rsid w:val="008D0FDC"/>
    <w:rsid w:val="008D7866"/>
    <w:rsid w:val="00921187"/>
    <w:rsid w:val="00927766"/>
    <w:rsid w:val="009446BD"/>
    <w:rsid w:val="00963A8C"/>
    <w:rsid w:val="009859BC"/>
    <w:rsid w:val="00987657"/>
    <w:rsid w:val="00A73DF3"/>
    <w:rsid w:val="00AA0F19"/>
    <w:rsid w:val="00AD08DE"/>
    <w:rsid w:val="00B04AD3"/>
    <w:rsid w:val="00B23487"/>
    <w:rsid w:val="00B26AA7"/>
    <w:rsid w:val="00B4001A"/>
    <w:rsid w:val="00B44D6D"/>
    <w:rsid w:val="00B6790A"/>
    <w:rsid w:val="00B9529D"/>
    <w:rsid w:val="00C30247"/>
    <w:rsid w:val="00C44E19"/>
    <w:rsid w:val="00C72842"/>
    <w:rsid w:val="00C75153"/>
    <w:rsid w:val="00CA6DE3"/>
    <w:rsid w:val="00CB78A5"/>
    <w:rsid w:val="00CD4AD6"/>
    <w:rsid w:val="00D35986"/>
    <w:rsid w:val="00DA4532"/>
    <w:rsid w:val="00DB49F3"/>
    <w:rsid w:val="00DF589D"/>
    <w:rsid w:val="00E667CB"/>
    <w:rsid w:val="00E73308"/>
    <w:rsid w:val="00E92418"/>
    <w:rsid w:val="00ED1020"/>
    <w:rsid w:val="00EF63A6"/>
    <w:rsid w:val="00F154DB"/>
    <w:rsid w:val="00F255CC"/>
    <w:rsid w:val="00F67E33"/>
    <w:rsid w:val="00FD7F50"/>
    <w:rsid w:val="00FF57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D437"/>
  <w15:chartTrackingRefBased/>
  <w15:docId w15:val="{AF402754-0976-45D9-8673-74E9FB3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 IDENTIFICATION DE L'ETABLISSEMENT GESTIONNAIRE DE LA SUBVENTION"/>
    <w:basedOn w:val="Normal"/>
    <w:next w:val="Normal"/>
    <w:link w:val="Titre1Car"/>
    <w:uiPriority w:val="9"/>
    <w:qFormat/>
    <w:rsid w:val="00E92418"/>
    <w:pPr>
      <w:keepNext/>
      <w:keepLines/>
      <w:pBdr>
        <w:bottom w:val="single" w:sz="8" w:space="1" w:color="2F5496" w:themeColor="accent1" w:themeShade="BF"/>
      </w:pBdr>
      <w:spacing w:before="240" w:after="0"/>
      <w:outlineLvl w:val="0"/>
    </w:pPr>
    <w:rPr>
      <w:rFonts w:eastAsiaTheme="majorEastAsia" w:cstheme="majorBidi"/>
      <w:b/>
      <w:color w:val="2F5496" w:themeColor="accent1" w:themeShade="BF"/>
      <w:szCs w:val="32"/>
    </w:rPr>
  </w:style>
  <w:style w:type="paragraph" w:styleId="Titre2">
    <w:name w:val="heading 2"/>
    <w:basedOn w:val="Normal"/>
    <w:next w:val="Normal"/>
    <w:link w:val="Titre2Car"/>
    <w:uiPriority w:val="9"/>
    <w:semiHidden/>
    <w:unhideWhenUsed/>
    <w:qFormat/>
    <w:rsid w:val="002337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2418"/>
    <w:rPr>
      <w:color w:val="0563C1" w:themeColor="hyperlink"/>
      <w:u w:val="single"/>
    </w:rPr>
  </w:style>
  <w:style w:type="character" w:styleId="Mentionnonrsolue">
    <w:name w:val="Unresolved Mention"/>
    <w:basedOn w:val="Policepardfaut"/>
    <w:uiPriority w:val="99"/>
    <w:semiHidden/>
    <w:unhideWhenUsed/>
    <w:rsid w:val="00E92418"/>
    <w:rPr>
      <w:color w:val="605E5C"/>
      <w:shd w:val="clear" w:color="auto" w:fill="E1DFDD"/>
    </w:rPr>
  </w:style>
  <w:style w:type="paragraph" w:styleId="Paragraphedeliste">
    <w:name w:val="List Paragraph"/>
    <w:basedOn w:val="Normal"/>
    <w:uiPriority w:val="34"/>
    <w:qFormat/>
    <w:rsid w:val="00E92418"/>
    <w:pPr>
      <w:ind w:left="720"/>
      <w:contextualSpacing/>
    </w:pPr>
  </w:style>
  <w:style w:type="paragraph" w:styleId="Sous-titre">
    <w:name w:val="Subtitle"/>
    <w:basedOn w:val="Normal"/>
    <w:next w:val="Normal"/>
    <w:link w:val="Sous-titreCar"/>
    <w:uiPriority w:val="11"/>
    <w:qFormat/>
    <w:rsid w:val="00E9241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E92418"/>
    <w:rPr>
      <w:rFonts w:eastAsiaTheme="minorEastAsia"/>
      <w:color w:val="5A5A5A" w:themeColor="text1" w:themeTint="A5"/>
      <w:spacing w:val="15"/>
    </w:rPr>
  </w:style>
  <w:style w:type="character" w:customStyle="1" w:styleId="Titre1Car">
    <w:name w:val="Titre 1 Car"/>
    <w:aliases w:val="1 - IDENTIFICATION DE L'ETABLISSEMENT GESTIONNAIRE DE LA SUBVENTION Car"/>
    <w:basedOn w:val="Policepardfaut"/>
    <w:link w:val="Titre1"/>
    <w:uiPriority w:val="9"/>
    <w:rsid w:val="00E92418"/>
    <w:rPr>
      <w:rFonts w:ascii="Arial" w:eastAsiaTheme="majorEastAsia" w:hAnsi="Arial" w:cstheme="majorBidi"/>
      <w:b/>
      <w:color w:val="2F5496" w:themeColor="accent1" w:themeShade="BF"/>
      <w:szCs w:val="32"/>
    </w:rPr>
  </w:style>
  <w:style w:type="paragraph" w:styleId="Sansinterligne">
    <w:name w:val="No Spacing"/>
    <w:uiPriority w:val="1"/>
    <w:qFormat/>
    <w:rsid w:val="001F4D16"/>
    <w:pPr>
      <w:pBdr>
        <w:bottom w:val="single" w:sz="8" w:space="20" w:color="auto"/>
      </w:pBdr>
      <w:spacing w:after="0" w:line="240" w:lineRule="auto"/>
    </w:pPr>
  </w:style>
  <w:style w:type="character" w:customStyle="1" w:styleId="Titre2Car">
    <w:name w:val="Titre 2 Car"/>
    <w:basedOn w:val="Policepardfaut"/>
    <w:link w:val="Titre2"/>
    <w:uiPriority w:val="9"/>
    <w:semiHidden/>
    <w:rsid w:val="0023376A"/>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1F4D16"/>
    <w:rPr>
      <w:color w:val="808080"/>
    </w:rPr>
  </w:style>
  <w:style w:type="paragraph" w:styleId="Rvision">
    <w:name w:val="Revision"/>
    <w:hidden/>
    <w:uiPriority w:val="99"/>
    <w:semiHidden/>
    <w:rsid w:val="00AD08DE"/>
    <w:pPr>
      <w:spacing w:after="0" w:line="240" w:lineRule="auto"/>
    </w:pPr>
  </w:style>
  <w:style w:type="paragraph" w:styleId="En-tte">
    <w:name w:val="header"/>
    <w:basedOn w:val="Normal"/>
    <w:link w:val="En-tteCar"/>
    <w:uiPriority w:val="99"/>
    <w:unhideWhenUsed/>
    <w:rsid w:val="004522D4"/>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4522D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9EEC1D42FCCD4A9E8BCBA110045976" ma:contentTypeVersion="14" ma:contentTypeDescription="Crée un document." ma:contentTypeScope="" ma:versionID="4fd0ca8ef3d199258ab8edfeea32f200">
  <xsd:schema xmlns:xsd="http://www.w3.org/2001/XMLSchema" xmlns:xs="http://www.w3.org/2001/XMLSchema" xmlns:p="http://schemas.microsoft.com/office/2006/metadata/properties" xmlns:ns2="20d6aeec-a273-44ef-8e7f-f11cc69bdd10" xmlns:ns3="80725541-25b9-4f38-a7bf-c4b451f311a8" targetNamespace="http://schemas.microsoft.com/office/2006/metadata/properties" ma:root="true" ma:fieldsID="e311709b1c3e1b3ae17b907dba04f9fa" ns2:_="" ns3:_="">
    <xsd:import namespace="20d6aeec-a273-44ef-8e7f-f11cc69bdd10"/>
    <xsd:import namespace="80725541-25b9-4f38-a7bf-c4b451f311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air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6aeec-a273-44ef-8e7f-f11cc69bd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aires" ma:index="12" nillable="true" ma:displayName="commentaires" ma:format="Dropdown" ma:internalName="commentair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07d1bdf-77dd-407f-bbfa-832537fa95f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25541-25b9-4f38-a7bf-c4b451f311a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128771a-6d0a-4816-aabf-b8e14fa62698}" ma:internalName="TaxCatchAll" ma:showField="CatchAllData" ma:web="80725541-25b9-4f38-a7bf-c4b451f31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d6aeec-a273-44ef-8e7f-f11cc69bdd10">
      <Terms xmlns="http://schemas.microsoft.com/office/infopath/2007/PartnerControls"/>
    </lcf76f155ced4ddcb4097134ff3c332f>
    <commentaires xmlns="20d6aeec-a273-44ef-8e7f-f11cc69bdd10" xsi:nil="true"/>
    <TaxCatchAll xmlns="80725541-25b9-4f38-a7bf-c4b451f311a8" xsi:nil="true"/>
  </documentManagement>
</p:properties>
</file>

<file path=customXml/itemProps1.xml><?xml version="1.0" encoding="utf-8"?>
<ds:datastoreItem xmlns:ds="http://schemas.openxmlformats.org/officeDocument/2006/customXml" ds:itemID="{4B28F17F-AD12-4118-A714-E75695E5C08E}">
  <ds:schemaRefs>
    <ds:schemaRef ds:uri="http://schemas.openxmlformats.org/officeDocument/2006/bibliography"/>
  </ds:schemaRefs>
</ds:datastoreItem>
</file>

<file path=customXml/itemProps2.xml><?xml version="1.0" encoding="utf-8"?>
<ds:datastoreItem xmlns:ds="http://schemas.openxmlformats.org/officeDocument/2006/customXml" ds:itemID="{DDF273EC-B616-4AE8-BF5B-A3F9C6DA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6aeec-a273-44ef-8e7f-f11cc69bdd10"/>
    <ds:schemaRef ds:uri="80725541-25b9-4f38-a7bf-c4b451f31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AC81F-5135-4577-B387-74CA807F4E75}">
  <ds:schemaRefs>
    <ds:schemaRef ds:uri="http://schemas.microsoft.com/sharepoint/v3/contenttype/forms"/>
  </ds:schemaRefs>
</ds:datastoreItem>
</file>

<file path=customXml/itemProps4.xml><?xml version="1.0" encoding="utf-8"?>
<ds:datastoreItem xmlns:ds="http://schemas.openxmlformats.org/officeDocument/2006/customXml" ds:itemID="{82DC0E37-9F9C-4DA2-924C-197759D44135}">
  <ds:schemaRefs>
    <ds:schemaRef ds:uri="http://schemas.microsoft.com/office/2006/metadata/properties"/>
    <ds:schemaRef ds:uri="http://schemas.microsoft.com/office/infopath/2007/PartnerControls"/>
    <ds:schemaRef ds:uri="20d6aeec-a273-44ef-8e7f-f11cc69bdd10"/>
    <ds:schemaRef ds:uri="80725541-25b9-4f38-a7bf-c4b451f311a8"/>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REMANDE Alexandra</dc:creator>
  <cp:keywords/>
  <dc:description/>
  <cp:lastModifiedBy>CAGNARD Hadrien</cp:lastModifiedBy>
  <cp:revision>58</cp:revision>
  <dcterms:created xsi:type="dcterms:W3CDTF">2022-12-22T08:50:00Z</dcterms:created>
  <dcterms:modified xsi:type="dcterms:W3CDTF">2023-02-10T10:01:00Z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2022-12-21T13:56:15Z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d3028ed6-e894-41c9-a550-5c59e7340929</vt:lpwstr>
  </property>
  <property fmtid="{D5CDD505-2E9C-101B-9397-08002B2CF9AE}" pid="7" name="MSIP_Label_defa4170-0d19-0005-0004-bc88714345d2_ActionId">
    <vt:lpwstr>482696d8-fca6-4b84-8b18-849e8ec10695</vt:lpwstr>
  </property>
  <property fmtid="{D5CDD505-2E9C-101B-9397-08002B2CF9AE}" pid="8" name="MSIP_Label_defa4170-0d19-0005-0004-bc88714345d2_ContentBits">
    <vt:lpwstr>0</vt:lpwstr>
  </property>
  <property fmtid="{D5CDD505-2E9C-101B-9397-08002B2CF9AE}" pid="9" name="ContentTypeId">
    <vt:lpwstr>0x010100799EEC1D42FCCD4A9E8BCBA110045976</vt:lpwstr>
  </property>
  <property fmtid="{D5CDD505-2E9C-101B-9397-08002B2CF9AE}" pid="10" name="MediaServiceImageTags">
    <vt:lpwstr/>
  </property>
</Properties>
</file>